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D8" w:rsidRPr="00706805" w:rsidRDefault="00F57EDB" w:rsidP="00A579D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1828800</wp:posOffset>
            </wp:positionH>
            <wp:positionV relativeFrom="page">
              <wp:posOffset>380999</wp:posOffset>
            </wp:positionV>
            <wp:extent cx="4476750" cy="21050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805" w:rsidRDefault="00706805" w:rsidP="00706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06805" w:rsidRPr="00706805" w:rsidRDefault="00706805" w:rsidP="00706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1"/>
      <w:bookmarkEnd w:id="1"/>
    </w:p>
    <w:p w:rsidR="00706805" w:rsidRPr="00706805" w:rsidRDefault="00706805" w:rsidP="00706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06805" w:rsidRPr="00706805" w:rsidRDefault="00706805" w:rsidP="00706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06805" w:rsidRPr="00706805" w:rsidRDefault="00706805" w:rsidP="00706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06805" w:rsidRPr="00706805" w:rsidRDefault="00706805" w:rsidP="00706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06805" w:rsidRPr="00706805" w:rsidRDefault="00706805" w:rsidP="00706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06805" w:rsidRPr="00706805" w:rsidRDefault="00706805" w:rsidP="00706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06805" w:rsidRPr="00706805" w:rsidRDefault="00706805" w:rsidP="00706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06805" w:rsidRPr="00706805" w:rsidRDefault="00706805" w:rsidP="00706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06805" w:rsidRDefault="00706805" w:rsidP="00706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06805" w:rsidRDefault="00706805" w:rsidP="00706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06805" w:rsidRDefault="00706805" w:rsidP="00706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57EDB" w:rsidRDefault="00F57EDB" w:rsidP="00706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57EDB" w:rsidRDefault="00F57EDB" w:rsidP="00706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57EDB" w:rsidRDefault="00F57EDB" w:rsidP="00706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06805" w:rsidRDefault="00F06DBF" w:rsidP="007068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Кафедра прикладного политического анализа и моделирования</w:t>
      </w:r>
    </w:p>
    <w:p w:rsidR="00706805" w:rsidRDefault="00706805" w:rsidP="007068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06805" w:rsidRDefault="00706805" w:rsidP="0070680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706805" w:rsidRDefault="00706805" w:rsidP="00706805">
      <w:pPr>
        <w:widowControl w:val="0"/>
        <w:autoSpaceDE w:val="0"/>
        <w:autoSpaceDN w:val="0"/>
        <w:adjustRightInd w:val="0"/>
        <w:spacing w:after="0" w:line="216" w:lineRule="exact"/>
        <w:rPr>
          <w:rFonts w:asciiTheme="minorHAnsi" w:hAnsiTheme="minorHAnsi" w:cs="Times New Roman"/>
          <w:sz w:val="24"/>
          <w:szCs w:val="24"/>
          <w:lang w:val="ru-RU"/>
        </w:rPr>
      </w:pPr>
    </w:p>
    <w:p w:rsidR="00D34BCB" w:rsidRPr="00521009" w:rsidRDefault="00F06DBF" w:rsidP="00A579D8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IY</w:t>
      </w:r>
      <w:r w:rsidR="00D34BCB" w:rsidRPr="00521009">
        <w:rPr>
          <w:rFonts w:ascii="Times New Roman" w:hAnsi="Times New Roman" w:cs="Times New Roman"/>
          <w:sz w:val="32"/>
          <w:szCs w:val="32"/>
          <w:lang w:val="ru-RU"/>
        </w:rPr>
        <w:t xml:space="preserve"> Межрегиональный научно-практический семинар</w:t>
      </w:r>
    </w:p>
    <w:p w:rsidR="00706805" w:rsidRDefault="00706805" w:rsidP="0070680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34BCB" w:rsidRDefault="0067292E" w:rsidP="00A579D8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2600" w:right="1220" w:hanging="1383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«</w:t>
      </w:r>
      <w:r w:rsidR="00706805">
        <w:rPr>
          <w:rFonts w:ascii="Times New Roman" w:hAnsi="Times New Roman" w:cs="Times New Roman"/>
          <w:b/>
          <w:bCs/>
          <w:sz w:val="36"/>
          <w:szCs w:val="36"/>
          <w:lang w:val="ru-RU"/>
        </w:rPr>
        <w:t>Публичная экспертиза в субъектах РФ:</w:t>
      </w:r>
    </w:p>
    <w:p w:rsidR="00706805" w:rsidRDefault="00F06DBF" w:rsidP="005E559A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1276" w:right="1220" w:hanging="59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информация в политическом управлении</w:t>
      </w:r>
      <w:r w:rsidR="0067292E">
        <w:rPr>
          <w:rFonts w:ascii="Times New Roman" w:hAnsi="Times New Roman" w:cs="Times New Roman"/>
          <w:b/>
          <w:bCs/>
          <w:sz w:val="36"/>
          <w:szCs w:val="36"/>
          <w:lang w:val="ru-RU"/>
        </w:rPr>
        <w:t>»</w:t>
      </w:r>
    </w:p>
    <w:p w:rsidR="0067292E" w:rsidRDefault="0067292E" w:rsidP="005E559A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1276" w:right="1220" w:hanging="59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FE5C32" w:rsidRPr="00FE5C32" w:rsidRDefault="00FE5C32" w:rsidP="005E559A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1276" w:right="1220" w:hanging="59"/>
        <w:jc w:val="center"/>
        <w:rPr>
          <w:rFonts w:ascii="Times New Roman" w:hAnsi="Times New Roman" w:cs="Times New Roman"/>
          <w:b/>
          <w:bCs/>
          <w:i/>
          <w:sz w:val="36"/>
          <w:szCs w:val="36"/>
          <w:lang w:val="ru-RU"/>
        </w:rPr>
      </w:pPr>
      <w:r w:rsidRPr="00FE5C32">
        <w:rPr>
          <w:rFonts w:ascii="Times New Roman" w:hAnsi="Times New Roman" w:cs="Times New Roman"/>
          <w:b/>
          <w:bCs/>
          <w:i/>
          <w:sz w:val="36"/>
          <w:szCs w:val="36"/>
          <w:lang w:val="ru-RU"/>
        </w:rPr>
        <w:t>памяти профессора Д.Г. Балуева</w:t>
      </w:r>
    </w:p>
    <w:p w:rsidR="00D34BCB" w:rsidRPr="00D34BCB" w:rsidRDefault="00D34BCB" w:rsidP="00D34BCB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2600" w:right="1220" w:hanging="1383"/>
        <w:jc w:val="both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706805" w:rsidRPr="00521009" w:rsidRDefault="00706805" w:rsidP="00706805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34BCB" w:rsidRPr="00521009" w:rsidRDefault="00F06DBF" w:rsidP="00D34BCB">
      <w:pPr>
        <w:widowControl w:val="0"/>
        <w:autoSpaceDE w:val="0"/>
        <w:autoSpaceDN w:val="0"/>
        <w:adjustRightInd w:val="0"/>
        <w:spacing w:after="0" w:line="240" w:lineRule="auto"/>
        <w:ind w:left="31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30 ноября 2018</w:t>
      </w:r>
      <w:r w:rsidR="00706805" w:rsidRPr="005210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</w:t>
      </w:r>
    </w:p>
    <w:p w:rsidR="00706805" w:rsidRPr="00521009" w:rsidRDefault="00D34BCB" w:rsidP="00D3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2100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конференц-зал ИМОМИ ННГУ,</w:t>
      </w:r>
    </w:p>
    <w:p w:rsidR="00D34BCB" w:rsidRPr="00521009" w:rsidRDefault="00E3541A" w:rsidP="00D34BCB">
      <w:pPr>
        <w:widowControl w:val="0"/>
        <w:autoSpaceDE w:val="0"/>
        <w:autoSpaceDN w:val="0"/>
        <w:adjustRightInd w:val="0"/>
        <w:spacing w:after="0" w:line="240" w:lineRule="auto"/>
        <w:ind w:left="31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="00D34BCB" w:rsidRPr="00521009">
        <w:rPr>
          <w:rFonts w:ascii="Times New Roman" w:hAnsi="Times New Roman" w:cs="Times New Roman"/>
          <w:bCs/>
          <w:sz w:val="28"/>
          <w:szCs w:val="28"/>
          <w:lang w:val="ru-RU"/>
        </w:rPr>
        <w:t>ул. Ульянова 2</w:t>
      </w:r>
      <w:r w:rsidR="00521009" w:rsidRPr="0052100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34BCB" w:rsidRDefault="00D34BCB" w:rsidP="00706805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D34BCB" w:rsidRPr="00D34BCB" w:rsidRDefault="00D34BCB" w:rsidP="00A57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lang w:val="ru-RU"/>
        </w:rPr>
      </w:pPr>
      <w:r w:rsidRPr="00D34BCB">
        <w:rPr>
          <w:rFonts w:ascii="Times New Roman" w:hAnsi="Times New Roman" w:cs="Times New Roman"/>
          <w:bCs/>
          <w:sz w:val="36"/>
          <w:szCs w:val="36"/>
          <w:lang w:val="ru-RU"/>
        </w:rPr>
        <w:t>Программа семинара</w:t>
      </w:r>
    </w:p>
    <w:p w:rsidR="00706805" w:rsidRDefault="00706805" w:rsidP="00706805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06805" w:rsidRDefault="00706805" w:rsidP="00706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06805" w:rsidRDefault="00706805" w:rsidP="0070680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156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2"/>
        <w:gridCol w:w="1772"/>
        <w:gridCol w:w="740"/>
        <w:gridCol w:w="819"/>
        <w:gridCol w:w="639"/>
        <w:gridCol w:w="619"/>
        <w:gridCol w:w="2715"/>
        <w:gridCol w:w="59"/>
        <w:gridCol w:w="17"/>
        <w:gridCol w:w="13"/>
        <w:gridCol w:w="652"/>
        <w:gridCol w:w="98"/>
        <w:gridCol w:w="719"/>
        <w:gridCol w:w="721"/>
      </w:tblGrid>
      <w:tr w:rsidR="00706805" w:rsidTr="005E559A">
        <w:trPr>
          <w:gridAfter w:val="4"/>
          <w:wAfter w:w="2188" w:type="dxa"/>
          <w:trHeight w:val="283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06805" w:rsidRDefault="0052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706805" w:rsidRPr="00D34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11</w:t>
            </w:r>
            <w:r w:rsidR="00706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397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участников семинара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805" w:rsidTr="005E559A">
        <w:trPr>
          <w:gridAfter w:val="4"/>
          <w:wAfter w:w="2188" w:type="dxa"/>
          <w:trHeight w:val="128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</w:tr>
      <w:tr w:rsidR="00706805" w:rsidTr="005E559A">
        <w:trPr>
          <w:gridAfter w:val="4"/>
          <w:wAfter w:w="2188" w:type="dxa"/>
          <w:trHeight w:val="263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90" w:type="dxa"/>
            <w:gridSpan w:val="5"/>
            <w:vAlign w:val="bottom"/>
            <w:hideMark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Приветственное слово</w:t>
            </w:r>
          </w:p>
        </w:tc>
        <w:tc>
          <w:tcPr>
            <w:tcW w:w="2715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6805" w:rsidTr="005E559A">
        <w:trPr>
          <w:gridAfter w:val="5"/>
          <w:wAfter w:w="2203" w:type="dxa"/>
          <w:trHeight w:val="128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3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</w:tr>
      <w:tr w:rsidR="00706805" w:rsidRPr="00F57EDB" w:rsidTr="005E559A">
        <w:trPr>
          <w:gridAfter w:val="5"/>
          <w:wAfter w:w="2203" w:type="dxa"/>
          <w:trHeight w:val="263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06805" w:rsidRDefault="005210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11</w:t>
            </w:r>
            <w:r w:rsidR="005B73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.15</w:t>
            </w:r>
          </w:p>
        </w:tc>
        <w:tc>
          <w:tcPr>
            <w:tcW w:w="737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06805" w:rsidRDefault="00D575C3" w:rsidP="005210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Приветствие</w:t>
            </w:r>
            <w:r w:rsidR="00706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директор ИМОМИ ННГУ</w:t>
            </w:r>
            <w:r w:rsidR="00521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C1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кафедры</w:t>
            </w:r>
            <w:r w:rsidR="00706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теории</w:t>
            </w:r>
          </w:p>
        </w:tc>
      </w:tr>
      <w:tr w:rsidR="00706805" w:rsidTr="005E559A">
        <w:trPr>
          <w:gridAfter w:val="5"/>
          <w:wAfter w:w="2203" w:type="dxa"/>
          <w:trHeight w:val="281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политики и коммуникации, д.п.н., профессор </w:t>
            </w:r>
          </w:p>
          <w:p w:rsidR="00706805" w:rsidRDefault="004F440F" w:rsidP="004F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                        </w:t>
            </w:r>
            <w:r w:rsidR="007068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Рыхтик  Михаил Иванович</w:t>
            </w:r>
          </w:p>
        </w:tc>
      </w:tr>
      <w:tr w:rsidR="00706805" w:rsidRPr="00325EBF" w:rsidTr="005E559A">
        <w:trPr>
          <w:gridAfter w:val="4"/>
          <w:wAfter w:w="2188" w:type="dxa"/>
          <w:trHeight w:val="278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  <w:vAlign w:val="bottom"/>
          </w:tcPr>
          <w:p w:rsidR="00706805" w:rsidRDefault="00706805" w:rsidP="00F0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vAlign w:val="bottom"/>
          </w:tcPr>
          <w:p w:rsidR="00706805" w:rsidRDefault="00706805" w:rsidP="00F0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9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9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805" w:rsidRPr="00325EBF" w:rsidTr="00FE5C32">
        <w:trPr>
          <w:gridAfter w:val="5"/>
          <w:wAfter w:w="2201" w:type="dxa"/>
          <w:trHeight w:val="128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38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6805" w:rsidRDefault="00706805" w:rsidP="00F0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</w:tr>
      <w:tr w:rsidR="00706805" w:rsidRPr="00325EBF" w:rsidTr="00FE5C32">
        <w:trPr>
          <w:gridAfter w:val="5"/>
          <w:wAfter w:w="2201" w:type="dxa"/>
          <w:trHeight w:val="263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06805" w:rsidRDefault="005B73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11.15 – 13</w:t>
            </w:r>
            <w:r w:rsidR="002F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706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8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Пленарные доклады</w:t>
            </w:r>
          </w:p>
          <w:p w:rsidR="00714B5F" w:rsidRDefault="00714B5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06805" w:rsidRPr="00325EBF" w:rsidTr="00FE5C32">
        <w:trPr>
          <w:trHeight w:val="263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8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06805" w:rsidRDefault="005B739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(Регламент докладов – 15</w:t>
            </w:r>
            <w:r w:rsidR="00706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минут)</w:t>
            </w:r>
          </w:p>
        </w:tc>
        <w:tc>
          <w:tcPr>
            <w:tcW w:w="763" w:type="dxa"/>
            <w:gridSpan w:val="3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9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6805" w:rsidRPr="0067292E" w:rsidTr="00FE5C32">
        <w:trPr>
          <w:gridAfter w:val="5"/>
          <w:wAfter w:w="2201" w:type="dxa"/>
          <w:trHeight w:val="14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81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06805" w:rsidRDefault="00D5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Спикер </w:t>
            </w:r>
            <w:r w:rsidR="00706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6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д.п.н., проф. </w:t>
            </w:r>
            <w:r w:rsidR="007068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Казаков Михаил Анатольевич</w:t>
            </w:r>
          </w:p>
          <w:p w:rsidR="00670EF0" w:rsidRDefault="0067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670EF0" w:rsidRDefault="0067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9D8" w:rsidRPr="00883A53" w:rsidTr="00FE5C32">
        <w:trPr>
          <w:gridAfter w:val="5"/>
          <w:wAfter w:w="2201" w:type="dxa"/>
          <w:trHeight w:val="278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9D8" w:rsidRDefault="00A5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81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A7FF9" w:rsidRDefault="0067292E" w:rsidP="0067292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Arial" w:hAnsi="Arial" w:cs="Arial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/>
              </w:rPr>
              <w:t xml:space="preserve"> </w:t>
            </w:r>
          </w:p>
          <w:p w:rsidR="00FE5C32" w:rsidRPr="00FE5C32" w:rsidRDefault="00C57B4E" w:rsidP="0067292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E5C32" w:rsidRPr="00FE5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Научные интересы </w:t>
            </w:r>
            <w:r w:rsidR="00FE5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проф. </w:t>
            </w:r>
            <w:r w:rsidR="00FE5C32" w:rsidRPr="00FE5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Д.</w:t>
            </w:r>
            <w:r w:rsidR="00670E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 Балуева и творческий подход</w:t>
            </w:r>
            <w:r w:rsidR="00FE5C32" w:rsidRPr="00FE5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их </w:t>
            </w:r>
          </w:p>
          <w:p w:rsidR="00FE5C32" w:rsidRPr="004B0B0A" w:rsidRDefault="00FE5C3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FE5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67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депутат </w:t>
            </w:r>
            <w:r w:rsidRPr="00FE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ЗС</w:t>
            </w:r>
            <w:r w:rsidR="0067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Нижегородской области</w:t>
            </w:r>
            <w:r w:rsidRPr="00FE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д.п.н., проф. </w:t>
            </w:r>
            <w:proofErr w:type="spellStart"/>
            <w:r w:rsidRPr="004B0B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Кабешев</w:t>
            </w:r>
            <w:proofErr w:type="spellEnd"/>
            <w:r w:rsidRPr="004B0B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Роман Владимирович</w:t>
            </w:r>
          </w:p>
          <w:p w:rsidR="00FE5C32" w:rsidRDefault="00FE5C3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79D8" w:rsidRPr="000A7FF9" w:rsidRDefault="00FE5C32" w:rsidP="00883A5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Региональные управленческие команды и публичная экспертиза в решении актуальных внутриполитических задач – </w:t>
            </w:r>
            <w:r w:rsidR="00883A53" w:rsidRPr="00883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</w:t>
            </w:r>
            <w:r w:rsidR="00883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83A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E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кафедры</w:t>
            </w:r>
            <w:r w:rsidR="00883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прикладного политического анализа и моделирования  </w:t>
            </w:r>
            <w:r w:rsidR="000A7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ИМОМИ ННГУ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д.п.н.</w:t>
            </w:r>
            <w:r w:rsidR="00102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проф.</w:t>
            </w:r>
            <w:r w:rsidR="000A7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0EF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Казаков Михаил Анатольевич</w:t>
            </w:r>
          </w:p>
        </w:tc>
      </w:tr>
      <w:tr w:rsidR="00A579D8" w:rsidRPr="00883A53" w:rsidTr="00FE5C32">
        <w:trPr>
          <w:gridAfter w:val="5"/>
          <w:wAfter w:w="2201" w:type="dxa"/>
          <w:trHeight w:val="281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579D8" w:rsidRDefault="00A5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81" w:type="dxa"/>
            <w:gridSpan w:val="8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A579D8" w:rsidRDefault="00A579D8" w:rsidP="0010313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805" w:rsidRPr="00883A53" w:rsidTr="005E559A">
        <w:trPr>
          <w:gridAfter w:val="4"/>
          <w:wAfter w:w="2188" w:type="dxa"/>
          <w:trHeight w:val="80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9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9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805" w:rsidRPr="00883A53" w:rsidTr="005E559A">
        <w:trPr>
          <w:gridAfter w:val="3"/>
          <w:wAfter w:w="1538" w:type="dxa"/>
          <w:trHeight w:val="8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73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6805" w:rsidRDefault="00706805" w:rsidP="00A5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805" w:rsidRPr="00884198" w:rsidTr="005E559A">
        <w:trPr>
          <w:gridAfter w:val="5"/>
          <w:wAfter w:w="2203" w:type="dxa"/>
          <w:trHeight w:val="1238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84198" w:rsidRDefault="00535A69" w:rsidP="00670EF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4198" w:rsidRDefault="00535A69" w:rsidP="00670EF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A7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6C4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4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зав. кафедры философии и политологии НИУ </w:t>
            </w:r>
            <w:proofErr w:type="spellStart"/>
            <w:r w:rsidR="00884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РАНХиГС</w:t>
            </w:r>
            <w:proofErr w:type="spellEnd"/>
            <w:r w:rsidR="008841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рук. Нижегородского центра социально-экономической экспертизы, рук. НО РАПН, д.ф.н., проф. </w:t>
            </w:r>
            <w:proofErr w:type="spellStart"/>
            <w:r w:rsidR="00884198" w:rsidRPr="0088419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Дахин</w:t>
            </w:r>
            <w:proofErr w:type="spellEnd"/>
            <w:r w:rsidR="00884198" w:rsidRPr="0088419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Андрей Васильевич</w:t>
            </w:r>
          </w:p>
          <w:p w:rsidR="00884198" w:rsidRDefault="00884198" w:rsidP="00670EF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6805" w:rsidRDefault="00884198" w:rsidP="006F496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– </w:t>
            </w:r>
            <w:r w:rsidR="006C4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</w:t>
            </w:r>
            <w:r w:rsidR="00392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Нижегоро</w:t>
            </w:r>
            <w:r w:rsidR="006C4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дского филиала Фонда развития гражданского общества, к</w:t>
            </w:r>
            <w:r w:rsidR="00103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.п.н., </w:t>
            </w:r>
            <w:r w:rsidR="006C4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доц.</w:t>
            </w:r>
            <w:r w:rsidR="00D74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46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Сем</w:t>
            </w:r>
            <w:r w:rsidR="006F49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ё</w:t>
            </w:r>
            <w:r w:rsidR="006C46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нов Евгений Евгеньевич</w:t>
            </w:r>
          </w:p>
        </w:tc>
      </w:tr>
      <w:tr w:rsidR="00706805" w:rsidRPr="00884198" w:rsidTr="005E559A">
        <w:trPr>
          <w:gridAfter w:val="5"/>
          <w:wAfter w:w="2203" w:type="dxa"/>
          <w:trHeight w:val="278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6805" w:rsidRDefault="00706805" w:rsidP="006C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805" w:rsidRPr="00884198" w:rsidTr="005E559A">
        <w:trPr>
          <w:gridAfter w:val="5"/>
          <w:wAfter w:w="2203" w:type="dxa"/>
          <w:trHeight w:val="394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6805" w:rsidRDefault="00706805" w:rsidP="00FA7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805" w:rsidRPr="00884198" w:rsidTr="005E559A">
        <w:trPr>
          <w:gridAfter w:val="5"/>
          <w:wAfter w:w="2203" w:type="dxa"/>
          <w:trHeight w:val="12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73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706805" w:rsidRPr="00F57EDB" w:rsidTr="005E559A">
        <w:trPr>
          <w:gridAfter w:val="5"/>
          <w:wAfter w:w="2203" w:type="dxa"/>
          <w:trHeight w:val="263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70EF0" w:rsidRDefault="00FE229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2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Публичная экспертиза в контексте неявного управления инф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ормационным выбором реципиента. </w:t>
            </w:r>
            <w:r w:rsidRPr="00FE22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 проблеме объективности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r w:rsidR="0067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д.ф.н.</w:t>
            </w:r>
            <w:r w:rsidR="00102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7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проф. </w:t>
            </w:r>
            <w:r w:rsidR="009B75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кафедры </w:t>
            </w:r>
            <w:r w:rsidR="0067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теории политики и комм</w:t>
            </w:r>
            <w:r w:rsidR="004B0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уникации </w:t>
            </w:r>
            <w:r w:rsidR="000A7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ИМОМИ ННГУ </w:t>
            </w:r>
            <w:r w:rsidR="004B0B0A" w:rsidRPr="004B0B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Фортунатов Антон Никола</w:t>
            </w:r>
            <w:r w:rsidR="00670EF0" w:rsidRPr="004B0B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евич </w:t>
            </w:r>
          </w:p>
          <w:p w:rsidR="004B0B0A" w:rsidRDefault="004B0B0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6805" w:rsidRDefault="005562B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56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коммуникации политических экспертов с аудиторией на примере Украины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670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к.п.н., доцент кафедры зарубежного регионоведения и локальной истории</w:t>
            </w:r>
            <w:r w:rsidR="004B0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7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ИМОМИ ННГУ </w:t>
            </w:r>
            <w:proofErr w:type="spellStart"/>
            <w:r w:rsidR="004B0B0A" w:rsidRPr="004B0B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Леушкин</w:t>
            </w:r>
            <w:proofErr w:type="spellEnd"/>
            <w:r w:rsidR="004B0B0A" w:rsidRPr="004B0B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Денис Николаевич</w:t>
            </w:r>
          </w:p>
          <w:p w:rsidR="0067292E" w:rsidRDefault="0067292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7292E" w:rsidRDefault="000A7FF9" w:rsidP="000A7FF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F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Субъективное пространство политики как предмет политической экспертизы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67292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="0067292E" w:rsidRPr="000A7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7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к.и.н., доцент </w:t>
            </w:r>
            <w:r w:rsidR="0067292E" w:rsidRPr="000A7F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прикладного политического анализа и моделирования  ИМОМИ ННГУ </w:t>
            </w:r>
            <w:r w:rsidRPr="000A7FF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Шмелева Ольга Юрьевна</w:t>
            </w:r>
          </w:p>
        </w:tc>
      </w:tr>
      <w:tr w:rsidR="00706805" w:rsidRPr="00F57EDB" w:rsidTr="005E559A">
        <w:trPr>
          <w:gridAfter w:val="5"/>
          <w:wAfter w:w="2203" w:type="dxa"/>
          <w:trHeight w:val="281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6805" w:rsidRDefault="002631DE" w:rsidP="0039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706805" w:rsidRPr="00F57EDB" w:rsidTr="005E559A">
        <w:trPr>
          <w:gridAfter w:val="4"/>
          <w:wAfter w:w="2188" w:type="dxa"/>
          <w:trHeight w:val="101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71" w:type="dxa"/>
            <w:gridSpan w:val="4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9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" w:type="dxa"/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805" w:rsidRPr="00F57EDB" w:rsidTr="005E559A">
        <w:trPr>
          <w:gridAfter w:val="5"/>
          <w:wAfter w:w="2203" w:type="dxa"/>
          <w:trHeight w:val="12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737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706805" w:rsidRPr="00FE229E" w:rsidTr="005E559A">
        <w:trPr>
          <w:gridAfter w:val="5"/>
          <w:wAfter w:w="2203" w:type="dxa"/>
          <w:trHeight w:val="265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06805" w:rsidRPr="00BA1B32" w:rsidRDefault="004F440F" w:rsidP="00714B5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1B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Сессия вопросов и ответов</w:t>
            </w:r>
          </w:p>
        </w:tc>
      </w:tr>
      <w:tr w:rsidR="00706805" w:rsidRPr="006F4967" w:rsidTr="005E559A">
        <w:trPr>
          <w:gridAfter w:val="5"/>
          <w:wAfter w:w="2203" w:type="dxa"/>
          <w:trHeight w:val="279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79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1B32" w:rsidRDefault="00B0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706805" w:rsidRDefault="00BA1B32" w:rsidP="006F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07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участию в дискуссии приглашены</w:t>
            </w:r>
            <w:r w:rsidR="00392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4B0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3A5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представители ректората и дирекции</w:t>
            </w:r>
            <w:r w:rsidR="00883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4B0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д.п.н.</w:t>
            </w:r>
            <w:r w:rsidR="00102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B0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проф. </w:t>
            </w:r>
            <w:r w:rsidR="004B0B0A" w:rsidRPr="004B0B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Грач</w:t>
            </w:r>
            <w:r w:rsidR="006F49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ё</w:t>
            </w:r>
            <w:r w:rsidR="004B0B0A" w:rsidRPr="004B0B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Сергей Иванович</w:t>
            </w:r>
            <w:r w:rsidR="004B0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392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д.и.н.</w:t>
            </w:r>
            <w:r w:rsidR="00102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92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проф. </w:t>
            </w:r>
            <w:r w:rsidR="00392DB5" w:rsidRPr="00392DB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Корнилов Александр Алексеевич</w:t>
            </w:r>
            <w:r w:rsidR="004B0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392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д.и.н., проф. </w:t>
            </w:r>
            <w:r w:rsidR="00392DB5" w:rsidRPr="002631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Рыжов </w:t>
            </w:r>
            <w:r w:rsidR="00392DB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Игорь </w:t>
            </w:r>
            <w:r w:rsidR="00392DB5" w:rsidRPr="002631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Валерьевич</w:t>
            </w:r>
            <w:r w:rsidR="004B0B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  <w:r w:rsidR="00392DB5" w:rsidRPr="00392D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д.и.н. проф.</w:t>
            </w:r>
            <w:r w:rsidR="00392DB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Селезн</w:t>
            </w:r>
            <w:r w:rsidR="006F49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ё</w:t>
            </w:r>
            <w:r w:rsidR="00392DB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Ф</w:t>
            </w:r>
            <w:r w:rsidR="006F496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ё</w:t>
            </w:r>
            <w:r w:rsidR="00392DB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дор Александрович</w:t>
            </w:r>
            <w:r w:rsidR="004B0B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  <w:r w:rsidR="00392DB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4B0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д.п.н., </w:t>
            </w:r>
            <w:r w:rsidR="004B0B0A" w:rsidRPr="006729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проф.</w:t>
            </w:r>
            <w:r w:rsidR="004B0B0A" w:rsidRPr="004B0B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0B0A" w:rsidRPr="004B0B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Старкин</w:t>
            </w:r>
            <w:proofErr w:type="spellEnd"/>
            <w:r w:rsidR="004B0B0A" w:rsidRPr="004B0B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Сергей Валерьевич</w:t>
            </w:r>
            <w:r w:rsidR="00883A5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883A53" w:rsidRPr="00883A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83A5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другие заинтересованные лица</w:t>
            </w:r>
            <w:r w:rsidR="0067292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706805" w:rsidRPr="006F4967" w:rsidTr="005E559A">
        <w:trPr>
          <w:gridAfter w:val="4"/>
          <w:wAfter w:w="2188" w:type="dxa"/>
          <w:trHeight w:val="281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4" w:type="dxa"/>
            <w:gridSpan w:val="7"/>
            <w:vAlign w:val="bottom"/>
            <w:hideMark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805" w:rsidRPr="006F4967" w:rsidTr="005E559A">
        <w:trPr>
          <w:gridAfter w:val="5"/>
          <w:wAfter w:w="2203" w:type="dxa"/>
          <w:trHeight w:val="128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</w:tr>
      <w:tr w:rsidR="00706805" w:rsidRPr="00F57EDB" w:rsidTr="005E559A">
        <w:trPr>
          <w:gridAfter w:val="5"/>
          <w:wAfter w:w="2203" w:type="dxa"/>
          <w:trHeight w:val="263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06805" w:rsidRDefault="00D97E1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 13.3</w:t>
            </w:r>
            <w:r w:rsidR="00706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7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Перерыв на чай, кофе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(ауд. 308)</w:t>
            </w:r>
          </w:p>
        </w:tc>
      </w:tr>
      <w:tr w:rsidR="00706805" w:rsidRPr="00F57EDB" w:rsidTr="005E559A">
        <w:trPr>
          <w:gridAfter w:val="4"/>
          <w:wAfter w:w="2188" w:type="dxa"/>
          <w:trHeight w:val="128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6805" w:rsidRDefault="00706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</w:tr>
      <w:tr w:rsidR="00714B5F" w:rsidRPr="00F57EDB" w:rsidTr="005E559A">
        <w:trPr>
          <w:gridAfter w:val="4"/>
          <w:wAfter w:w="2188" w:type="dxa"/>
          <w:trHeight w:val="128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B5F" w:rsidRDefault="0071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B5F" w:rsidRDefault="0071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B5F" w:rsidRDefault="0071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B5F" w:rsidRDefault="0071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B5F" w:rsidRDefault="0071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B5F" w:rsidRDefault="0071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B5F" w:rsidRDefault="0071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4B5F" w:rsidRDefault="0071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4B5F" w:rsidRDefault="0071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</w:tr>
    </w:tbl>
    <w:p w:rsidR="00706805" w:rsidRDefault="00706805" w:rsidP="007068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A7FF9" w:rsidRDefault="000A7FF9" w:rsidP="007068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22E4" w:rsidRDefault="000422E4" w:rsidP="007068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22E4" w:rsidRDefault="000422E4" w:rsidP="007068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06805" w:rsidRDefault="00D97E14" w:rsidP="00706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13.3</w:t>
      </w:r>
      <w:r w:rsidR="00706805">
        <w:rPr>
          <w:rFonts w:ascii="Times New Roman" w:hAnsi="Times New Roman" w:cs="Times New Roman"/>
          <w:b/>
          <w:bCs/>
          <w:sz w:val="24"/>
          <w:szCs w:val="24"/>
          <w:lang w:val="ru-RU"/>
        </w:rPr>
        <w:t>0 - 15.30 Работа по направлениям</w:t>
      </w:r>
      <w:r w:rsidR="00E354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06805">
        <w:rPr>
          <w:rFonts w:ascii="Times New Roman" w:hAnsi="Times New Roman" w:cs="Times New Roman"/>
          <w:sz w:val="24"/>
          <w:szCs w:val="24"/>
          <w:lang w:val="ru-RU"/>
        </w:rPr>
        <w:t>(конференц-зал ИМОМИ)</w:t>
      </w:r>
    </w:p>
    <w:p w:rsidR="00706805" w:rsidRDefault="00706805" w:rsidP="00706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(Регламент выступлений – 10 минут, в дискуссии – до 5 минут)</w:t>
      </w:r>
    </w:p>
    <w:p w:rsidR="00706805" w:rsidRDefault="0067292E" w:rsidP="007068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="0070680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06805" w:rsidRPr="003A1687">
        <w:rPr>
          <w:rFonts w:ascii="Times New Roman" w:hAnsi="Times New Roman" w:cs="Times New Roman"/>
          <w:i/>
          <w:sz w:val="24"/>
          <w:szCs w:val="24"/>
          <w:lang w:val="ru-RU"/>
        </w:rPr>
        <w:t>д.п.н.</w:t>
      </w:r>
      <w:r w:rsidR="007068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06805">
        <w:rPr>
          <w:rFonts w:ascii="Times New Roman" w:hAnsi="Times New Roman" w:cs="Times New Roman"/>
          <w:i/>
          <w:sz w:val="24"/>
          <w:szCs w:val="24"/>
          <w:lang w:val="ru-RU"/>
        </w:rPr>
        <w:t>проф. Казаков Михаил Анатольевич,</w:t>
      </w:r>
    </w:p>
    <w:p w:rsidR="00706805" w:rsidRDefault="0067292E" w:rsidP="006729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02E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Секретарь: </w:t>
      </w:r>
      <w:r w:rsidR="00102E6E" w:rsidRPr="00102E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к.п.н., асс. </w:t>
      </w:r>
      <w:proofErr w:type="spellStart"/>
      <w:r w:rsidR="00102E6E" w:rsidRPr="00102E6E">
        <w:rPr>
          <w:rFonts w:ascii="Times New Roman" w:hAnsi="Times New Roman" w:cs="Times New Roman"/>
          <w:i/>
          <w:sz w:val="24"/>
          <w:szCs w:val="24"/>
          <w:lang w:val="ru-RU"/>
        </w:rPr>
        <w:t>Каминченко</w:t>
      </w:r>
      <w:proofErr w:type="spellEnd"/>
      <w:r w:rsidR="00102E6E" w:rsidRPr="00102E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Дмитрий Игоревич</w:t>
      </w:r>
    </w:p>
    <w:p w:rsidR="00706805" w:rsidRDefault="00706805" w:rsidP="007068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D755F" w:rsidRPr="00CD755F" w:rsidRDefault="00CD755F" w:rsidP="007068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10E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Ашмарина</w:t>
      </w:r>
      <w:proofErr w:type="spellEnd"/>
      <w:r w:rsidRPr="006710E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Александра Алексеевна</w:t>
      </w:r>
      <w:r>
        <w:rPr>
          <w:rFonts w:ascii="Times New Roman" w:hAnsi="Times New Roman" w:cs="Times New Roman"/>
          <w:sz w:val="24"/>
          <w:szCs w:val="24"/>
          <w:lang w:val="ru-RU"/>
        </w:rPr>
        <w:t>, аспирант ИМОМИ ННГУ. «Практика публичной экспертизы в Нижегородском регионе на примере Общественно-консультационного Совета по миграционной политике при УФМС России по Нижегородской области»</w:t>
      </w:r>
    </w:p>
    <w:p w:rsidR="007764C9" w:rsidRPr="007764C9" w:rsidRDefault="007764C9" w:rsidP="007068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3A34">
        <w:rPr>
          <w:rFonts w:ascii="Times New Roman" w:hAnsi="Times New Roman" w:cs="Times New Roman"/>
          <w:i/>
          <w:sz w:val="24"/>
          <w:szCs w:val="24"/>
          <w:lang w:val="ru-RU"/>
        </w:rPr>
        <w:t>Баранова Татьяна Владимировна,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07C0F">
        <w:rPr>
          <w:rFonts w:ascii="Times New Roman" w:hAnsi="Times New Roman" w:cs="Times New Roman"/>
          <w:sz w:val="24"/>
          <w:szCs w:val="24"/>
          <w:lang w:val="ru-RU"/>
        </w:rPr>
        <w:t>аспирант</w:t>
      </w:r>
      <w:r w:rsidRPr="007764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37C9">
        <w:rPr>
          <w:rFonts w:ascii="Times New Roman" w:hAnsi="Times New Roman" w:cs="Times New Roman"/>
          <w:sz w:val="24"/>
          <w:szCs w:val="24"/>
          <w:lang w:val="ru-RU"/>
        </w:rPr>
        <w:t>ИМОМИ ННГУ.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DE5F19">
        <w:rPr>
          <w:rFonts w:ascii="Times New Roman" w:hAnsi="Times New Roman" w:cs="Times New Roman"/>
          <w:sz w:val="24"/>
          <w:szCs w:val="24"/>
          <w:lang w:val="ru-RU"/>
        </w:rPr>
        <w:t>Новые медиа» как инструмент публичной политики в РФ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90BEF" w:rsidRPr="00B90BEF" w:rsidRDefault="00B90BEF" w:rsidP="005562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90BEF">
        <w:rPr>
          <w:rFonts w:ascii="Times New Roman" w:hAnsi="Times New Roman" w:cs="Times New Roman"/>
          <w:i/>
          <w:sz w:val="24"/>
          <w:szCs w:val="24"/>
          <w:lang w:val="ru-RU"/>
        </w:rPr>
        <w:t>Блохина</w:t>
      </w:r>
      <w:r w:rsidR="001843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Алина</w:t>
      </w:r>
      <w:r w:rsidR="00183B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Евгеньевна,</w:t>
      </w:r>
      <w:r w:rsidR="00183BE3" w:rsidRPr="00183BE3">
        <w:rPr>
          <w:rFonts w:ascii="Times New Roman" w:hAnsi="Times New Roman" w:cs="Times New Roman"/>
          <w:sz w:val="24"/>
          <w:szCs w:val="24"/>
          <w:lang w:val="ru-RU"/>
        </w:rPr>
        <w:t xml:space="preserve"> к.и.н., доцент кафедры прикладного политического анализа и моделирования ИМОМИ ННГУ.</w:t>
      </w:r>
      <w:r w:rsidR="00183BE3">
        <w:rPr>
          <w:rFonts w:ascii="Times New Roman" w:hAnsi="Times New Roman" w:cs="Times New Roman"/>
          <w:sz w:val="24"/>
          <w:szCs w:val="24"/>
          <w:lang w:val="ru-RU"/>
        </w:rPr>
        <w:t xml:space="preserve"> «Информационные аспекты изучения конфликтных ситуаций».</w:t>
      </w:r>
    </w:p>
    <w:p w:rsidR="005562B6" w:rsidRPr="00A737C9" w:rsidRDefault="005562B6" w:rsidP="005562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7C9">
        <w:rPr>
          <w:rFonts w:ascii="Times New Roman" w:hAnsi="Times New Roman" w:cs="Times New Roman"/>
          <w:i/>
          <w:sz w:val="24"/>
          <w:szCs w:val="24"/>
          <w:lang w:val="ru-RU"/>
        </w:rPr>
        <w:t>Борщев Даниил Викторович</w:t>
      </w:r>
      <w:r>
        <w:rPr>
          <w:rFonts w:ascii="Times New Roman" w:hAnsi="Times New Roman" w:cs="Times New Roman"/>
          <w:sz w:val="24"/>
          <w:szCs w:val="24"/>
          <w:lang w:val="ru-RU"/>
        </w:rPr>
        <w:t>, магистр ИМОМИ ННГУ. «Общественная экспертиза: теория и практика в российской реальности».</w:t>
      </w:r>
    </w:p>
    <w:p w:rsidR="005562B6" w:rsidRPr="005562B6" w:rsidRDefault="005562B6" w:rsidP="005562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22E4">
        <w:rPr>
          <w:rFonts w:ascii="Times New Roman" w:hAnsi="Times New Roman" w:cs="Times New Roman"/>
          <w:i/>
          <w:sz w:val="24"/>
          <w:szCs w:val="24"/>
          <w:lang w:val="ru-RU"/>
        </w:rPr>
        <w:t>Веселов Игорь Александрович</w:t>
      </w:r>
      <w:r w:rsidRPr="005562B6">
        <w:rPr>
          <w:rFonts w:ascii="Times New Roman" w:hAnsi="Times New Roman" w:cs="Times New Roman"/>
          <w:sz w:val="24"/>
          <w:szCs w:val="24"/>
          <w:lang w:val="ru-RU"/>
        </w:rPr>
        <w:t>, магистр ИМОМИ ННГУ. «Публичное отражение внутренней политики Нижегородской области».</w:t>
      </w:r>
    </w:p>
    <w:p w:rsidR="003A1687" w:rsidRDefault="002631DE" w:rsidP="007068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57CF">
        <w:rPr>
          <w:rFonts w:ascii="Times New Roman" w:hAnsi="Times New Roman" w:cs="Times New Roman"/>
          <w:i/>
          <w:sz w:val="24"/>
          <w:szCs w:val="24"/>
          <w:lang w:val="ru-RU"/>
        </w:rPr>
        <w:t>Войнов</w:t>
      </w:r>
      <w:proofErr w:type="spellEnd"/>
      <w:r w:rsidRPr="001D57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Артем Александрович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07C0F">
        <w:rPr>
          <w:rFonts w:ascii="Times New Roman" w:hAnsi="Times New Roman" w:cs="Times New Roman"/>
          <w:sz w:val="24"/>
          <w:szCs w:val="24"/>
          <w:lang w:val="ru-RU"/>
        </w:rPr>
        <w:t>магистрант</w:t>
      </w:r>
      <w:r w:rsidR="00A737C9">
        <w:rPr>
          <w:rFonts w:ascii="Times New Roman" w:hAnsi="Times New Roman" w:cs="Times New Roman"/>
          <w:sz w:val="24"/>
          <w:szCs w:val="24"/>
          <w:lang w:val="ru-RU"/>
        </w:rPr>
        <w:t xml:space="preserve"> ИМОМИ ННГУ.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855A5B">
        <w:rPr>
          <w:rFonts w:ascii="Times New Roman" w:hAnsi="Times New Roman" w:cs="Times New Roman"/>
          <w:sz w:val="24"/>
          <w:szCs w:val="24"/>
          <w:lang w:val="ru-RU"/>
        </w:rPr>
        <w:t>Украинский кризис в оценках нижегородских экспертов</w:t>
      </w:r>
      <w:r w:rsidR="003A168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255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4D3A" w:rsidRDefault="00DE5F19" w:rsidP="007068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Герштейн Илья Захарович, </w:t>
      </w:r>
      <w:r w:rsidR="00B90BEF" w:rsidRPr="00B90BEF">
        <w:rPr>
          <w:rFonts w:ascii="Times New Roman" w:hAnsi="Times New Roman" w:cs="Times New Roman"/>
          <w:sz w:val="24"/>
          <w:szCs w:val="24"/>
          <w:lang w:val="ru-RU"/>
        </w:rPr>
        <w:t>к.п.н., ст. преподаватель кафедры мировой дипломатии и международного права ИМОМИ ННГУ. «Информация как основа экспертной оценки эффективности функционирования концепции национально-государственной идентичности».</w:t>
      </w:r>
    </w:p>
    <w:p w:rsidR="00D6726E" w:rsidRPr="00D6726E" w:rsidRDefault="00D6726E" w:rsidP="007068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Каминченко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Дмитрий Игоревич</w:t>
      </w:r>
      <w:r w:rsidR="002F07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2F07E1" w:rsidRPr="002F07E1">
        <w:rPr>
          <w:rFonts w:ascii="Times New Roman" w:hAnsi="Times New Roman" w:cs="Times New Roman"/>
          <w:sz w:val="24"/>
          <w:szCs w:val="24"/>
          <w:lang w:val="ru-RU"/>
        </w:rPr>
        <w:t>к.п.н., асс. кафедры прикладного политического анализа и моделирования ИМОМИ ННГУ</w:t>
      </w:r>
      <w:r w:rsidR="002F07E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183BE3">
        <w:rPr>
          <w:rFonts w:ascii="Times New Roman" w:hAnsi="Times New Roman" w:cs="Times New Roman"/>
          <w:sz w:val="24"/>
          <w:szCs w:val="24"/>
          <w:lang w:val="ru-RU"/>
        </w:rPr>
        <w:t xml:space="preserve"> «Влияние социальных медиа на современный политический </w:t>
      </w:r>
      <w:proofErr w:type="spellStart"/>
      <w:r w:rsidR="00183BE3">
        <w:rPr>
          <w:rFonts w:ascii="Times New Roman" w:hAnsi="Times New Roman" w:cs="Times New Roman"/>
          <w:sz w:val="24"/>
          <w:szCs w:val="24"/>
          <w:lang w:val="ru-RU"/>
        </w:rPr>
        <w:t>медиадискурс</w:t>
      </w:r>
      <w:proofErr w:type="spellEnd"/>
      <w:r w:rsidR="00183BE3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5562B6" w:rsidRDefault="005562B6" w:rsidP="00D672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Керимли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Руфат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Низами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оглы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5562B6">
        <w:rPr>
          <w:rFonts w:ascii="Times New Roman" w:hAnsi="Times New Roman" w:cs="Times New Roman"/>
          <w:sz w:val="24"/>
          <w:szCs w:val="24"/>
          <w:lang w:val="ru-RU"/>
        </w:rPr>
        <w:t>магистр ИМОМИ ННГУ.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«Место общественной экспертизы и ее формы в политической культуре россиян».</w:t>
      </w:r>
    </w:p>
    <w:p w:rsidR="00706805" w:rsidRPr="00A737C9" w:rsidRDefault="006C462F" w:rsidP="00A737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2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Макарова Ксения </w:t>
      </w:r>
      <w:r w:rsidR="003A1687" w:rsidRPr="00D6726E">
        <w:rPr>
          <w:rFonts w:ascii="Times New Roman" w:hAnsi="Times New Roman" w:cs="Times New Roman"/>
          <w:i/>
          <w:sz w:val="24"/>
          <w:szCs w:val="24"/>
          <w:lang w:val="ru-RU"/>
        </w:rPr>
        <w:t>Евгеньевна</w:t>
      </w:r>
      <w:r w:rsidR="00706805" w:rsidRPr="00D672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737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805" w:rsidRPr="00A737C9">
        <w:rPr>
          <w:rFonts w:ascii="Times New Roman" w:hAnsi="Times New Roman" w:cs="Times New Roman"/>
          <w:sz w:val="24"/>
          <w:szCs w:val="24"/>
          <w:lang w:val="ru-RU"/>
        </w:rPr>
        <w:t>аспирант кафедры прикладного политического анализа и моделирования ИМОМИ ННГУ</w:t>
      </w:r>
      <w:r w:rsidR="00A737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06805" w:rsidRPr="00A737C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A737C9">
        <w:rPr>
          <w:rFonts w:ascii="Times New Roman" w:hAnsi="Times New Roman" w:cs="Times New Roman"/>
          <w:sz w:val="24"/>
          <w:szCs w:val="24"/>
          <w:lang w:val="ru-RU"/>
        </w:rPr>
        <w:t xml:space="preserve">Институт публичной экспертизы как </w:t>
      </w:r>
      <w:proofErr w:type="spellStart"/>
      <w:r w:rsidRPr="00A737C9">
        <w:rPr>
          <w:rFonts w:ascii="Times New Roman" w:hAnsi="Times New Roman" w:cs="Times New Roman"/>
          <w:sz w:val="24"/>
          <w:szCs w:val="24"/>
          <w:lang w:val="ru-RU"/>
        </w:rPr>
        <w:t>актор</w:t>
      </w:r>
      <w:proofErr w:type="spellEnd"/>
      <w:r w:rsidR="003B56D2" w:rsidRPr="00A737C9">
        <w:rPr>
          <w:rFonts w:ascii="Times New Roman" w:hAnsi="Times New Roman" w:cs="Times New Roman"/>
          <w:sz w:val="24"/>
          <w:szCs w:val="24"/>
          <w:lang w:val="ru-RU"/>
        </w:rPr>
        <w:t xml:space="preserve"> процесса </w:t>
      </w:r>
      <w:r w:rsidRPr="00A737C9">
        <w:rPr>
          <w:rFonts w:ascii="Times New Roman" w:hAnsi="Times New Roman" w:cs="Times New Roman"/>
          <w:sz w:val="24"/>
          <w:szCs w:val="24"/>
          <w:lang w:val="ru-RU"/>
        </w:rPr>
        <w:t>формирования гражданской политической культуры в России</w:t>
      </w:r>
      <w:r w:rsidR="00706805" w:rsidRPr="00A737C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183BE3" w:rsidRPr="00183BE3" w:rsidRDefault="00183BE3" w:rsidP="006710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22E4">
        <w:rPr>
          <w:rFonts w:ascii="Times New Roman" w:hAnsi="Times New Roman" w:cs="Times New Roman"/>
          <w:i/>
          <w:sz w:val="24"/>
          <w:szCs w:val="24"/>
          <w:lang w:val="ru-RU"/>
        </w:rPr>
        <w:t>Милькова Анастасия Андреевна</w:t>
      </w:r>
      <w:r>
        <w:rPr>
          <w:rFonts w:ascii="Times New Roman" w:hAnsi="Times New Roman" w:cs="Times New Roman"/>
          <w:sz w:val="24"/>
          <w:szCs w:val="24"/>
          <w:lang w:val="ru-RU"/>
        </w:rPr>
        <w:t>, бакалавр ИМОМИ ННГУ. «Возможности и перспективы</w:t>
      </w:r>
      <w:r w:rsidR="000422E4">
        <w:rPr>
          <w:rFonts w:ascii="Times New Roman" w:hAnsi="Times New Roman" w:cs="Times New Roman"/>
          <w:sz w:val="24"/>
          <w:szCs w:val="24"/>
          <w:lang w:val="ru-RU"/>
        </w:rPr>
        <w:t xml:space="preserve"> возрождения </w:t>
      </w:r>
      <w:proofErr w:type="spellStart"/>
      <w:r w:rsidR="000422E4">
        <w:rPr>
          <w:rFonts w:ascii="Times New Roman" w:hAnsi="Times New Roman" w:cs="Times New Roman"/>
          <w:sz w:val="24"/>
          <w:szCs w:val="24"/>
          <w:lang w:val="ru-RU"/>
        </w:rPr>
        <w:t>мультикультурализма</w:t>
      </w:r>
      <w:proofErr w:type="spellEnd"/>
      <w:r w:rsidR="000422E4">
        <w:rPr>
          <w:rFonts w:ascii="Times New Roman" w:hAnsi="Times New Roman" w:cs="Times New Roman"/>
          <w:sz w:val="24"/>
          <w:szCs w:val="24"/>
          <w:lang w:val="ru-RU"/>
        </w:rPr>
        <w:t xml:space="preserve"> во Франции».</w:t>
      </w:r>
    </w:p>
    <w:p w:rsidR="006710E7" w:rsidRPr="00FE229E" w:rsidRDefault="006710E7" w:rsidP="006710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29E">
        <w:rPr>
          <w:rFonts w:ascii="Times New Roman" w:hAnsi="Times New Roman" w:cs="Times New Roman"/>
          <w:i/>
          <w:sz w:val="24"/>
          <w:szCs w:val="24"/>
          <w:lang w:val="ru-RU"/>
        </w:rPr>
        <w:t>Назарова Елизавета Андреевна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бакалавр направления международных отношений ИМОМИ ННГУ. </w:t>
      </w:r>
      <w:r w:rsidRPr="00FE229E">
        <w:rPr>
          <w:rFonts w:ascii="Times New Roman" w:hAnsi="Times New Roman" w:cs="Times New Roman"/>
          <w:sz w:val="24"/>
          <w:szCs w:val="24"/>
          <w:lang w:val="ru-RU"/>
        </w:rPr>
        <w:t>«Публичная экспертиза в Удмуртской республике»</w:t>
      </w:r>
    </w:p>
    <w:p w:rsidR="00A737C9" w:rsidRPr="002F07E1" w:rsidRDefault="00A737C9" w:rsidP="002F07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07E1">
        <w:rPr>
          <w:rFonts w:ascii="Times New Roman" w:hAnsi="Times New Roman" w:cs="Times New Roman"/>
          <w:i/>
          <w:sz w:val="24"/>
          <w:szCs w:val="24"/>
          <w:lang w:val="ru-RU"/>
        </w:rPr>
        <w:t>Рассомахина</w:t>
      </w:r>
      <w:proofErr w:type="spellEnd"/>
      <w:r w:rsidRPr="002F07E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Анастасия Олеговна</w:t>
      </w:r>
      <w:r w:rsidRPr="002F07E1">
        <w:rPr>
          <w:rFonts w:ascii="Times New Roman" w:hAnsi="Times New Roman" w:cs="Times New Roman"/>
          <w:sz w:val="24"/>
          <w:szCs w:val="24"/>
          <w:lang w:val="ru-RU"/>
        </w:rPr>
        <w:t>, бакалавр направления политология ИМОМИ ННГУ. «</w:t>
      </w:r>
      <w:r w:rsidRPr="002F07E1">
        <w:rPr>
          <w:rFonts w:ascii="Times New Roman" w:hAnsi="Times New Roman" w:cs="Times New Roman"/>
          <w:sz w:val="24"/>
          <w:szCs w:val="24"/>
        </w:rPr>
        <w:t>Fake</w:t>
      </w:r>
      <w:r w:rsidRPr="002F07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07E1">
        <w:rPr>
          <w:rFonts w:ascii="Times New Roman" w:hAnsi="Times New Roman" w:cs="Times New Roman"/>
          <w:sz w:val="24"/>
          <w:szCs w:val="24"/>
        </w:rPr>
        <w:t>news</w:t>
      </w:r>
      <w:r w:rsidRPr="002F07E1">
        <w:rPr>
          <w:rFonts w:ascii="Times New Roman" w:hAnsi="Times New Roman" w:cs="Times New Roman"/>
          <w:sz w:val="24"/>
          <w:szCs w:val="24"/>
          <w:lang w:val="ru-RU"/>
        </w:rPr>
        <w:t xml:space="preserve"> в новостных сводках информационного агентства ИТАР-ТАСС».</w:t>
      </w:r>
    </w:p>
    <w:p w:rsidR="00183BE3" w:rsidRPr="00183BE3" w:rsidRDefault="00183BE3" w:rsidP="00CD75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A53">
        <w:rPr>
          <w:rFonts w:ascii="Times New Roman" w:hAnsi="Times New Roman" w:cs="Times New Roman"/>
          <w:i/>
          <w:sz w:val="24"/>
          <w:szCs w:val="24"/>
          <w:lang w:val="ru-RU"/>
        </w:rPr>
        <w:t>Секач</w:t>
      </w:r>
      <w:r w:rsidR="006F4967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883A53">
        <w:rPr>
          <w:rFonts w:ascii="Times New Roman" w:hAnsi="Times New Roman" w:cs="Times New Roman"/>
          <w:i/>
          <w:sz w:val="24"/>
          <w:szCs w:val="24"/>
          <w:lang w:val="ru-RU"/>
        </w:rPr>
        <w:t>ва Анна Николаевна</w:t>
      </w:r>
      <w:r>
        <w:rPr>
          <w:rFonts w:ascii="Times New Roman" w:hAnsi="Times New Roman" w:cs="Times New Roman"/>
          <w:sz w:val="24"/>
          <w:szCs w:val="24"/>
          <w:lang w:val="ru-RU"/>
        </w:rPr>
        <w:t>, бакалавр ИМОМИ ННГУ. «Публичная экспертиза как модель государственно-частного партнерства».</w:t>
      </w:r>
    </w:p>
    <w:p w:rsidR="00CD755F" w:rsidRPr="00D6726E" w:rsidRDefault="00CD755F" w:rsidP="00CD75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Сорокин Александр Анатольевич, </w:t>
      </w:r>
      <w:r w:rsidRPr="00CD755F">
        <w:rPr>
          <w:rFonts w:ascii="Times New Roman" w:hAnsi="Times New Roman" w:cs="Times New Roman"/>
          <w:sz w:val="24"/>
          <w:szCs w:val="24"/>
          <w:lang w:val="ru-RU"/>
        </w:rPr>
        <w:t>к.и.н., асс.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755F">
        <w:rPr>
          <w:rFonts w:ascii="Times New Roman" w:hAnsi="Times New Roman" w:cs="Times New Roman"/>
          <w:sz w:val="24"/>
          <w:szCs w:val="24"/>
          <w:lang w:val="ru-RU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  <w:lang w:val="ru-RU"/>
        </w:rPr>
        <w:t>зарубежного регионоведения и локальной истории ИМОМИ ННГУ. «Институт полномочного представителя РФ в Приволжском федеральном округе: особенности информационной политики (2011-2018 гг.).</w:t>
      </w:r>
    </w:p>
    <w:p w:rsidR="00D6726E" w:rsidRDefault="00D6726E" w:rsidP="005562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562B6">
        <w:rPr>
          <w:rFonts w:ascii="Times New Roman" w:hAnsi="Times New Roman" w:cs="Times New Roman"/>
          <w:i/>
          <w:sz w:val="24"/>
          <w:szCs w:val="24"/>
          <w:lang w:val="ru-RU"/>
        </w:rPr>
        <w:t>Ульмаева</w:t>
      </w:r>
      <w:proofErr w:type="spellEnd"/>
      <w:r w:rsidRPr="005562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Лилия </w:t>
      </w:r>
      <w:proofErr w:type="spellStart"/>
      <w:r w:rsidRPr="005562B6">
        <w:rPr>
          <w:rFonts w:ascii="Times New Roman" w:hAnsi="Times New Roman" w:cs="Times New Roman"/>
          <w:i/>
          <w:sz w:val="24"/>
          <w:szCs w:val="24"/>
          <w:lang w:val="ru-RU"/>
        </w:rPr>
        <w:t>Наилевна</w:t>
      </w:r>
      <w:proofErr w:type="spellEnd"/>
      <w:r w:rsidR="00183B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183BE3" w:rsidRPr="00183BE3">
        <w:rPr>
          <w:rFonts w:ascii="Times New Roman" w:hAnsi="Times New Roman" w:cs="Times New Roman"/>
          <w:sz w:val="24"/>
          <w:szCs w:val="24"/>
          <w:lang w:val="ru-RU"/>
        </w:rPr>
        <w:t>к.п.н., доцент кафедры прикладного политического анализа и моделирования.</w:t>
      </w:r>
      <w:r w:rsidR="00183BE3">
        <w:rPr>
          <w:rFonts w:ascii="Times New Roman" w:hAnsi="Times New Roman" w:cs="Times New Roman"/>
          <w:sz w:val="24"/>
          <w:szCs w:val="24"/>
          <w:lang w:val="ru-RU"/>
        </w:rPr>
        <w:t xml:space="preserve"> «Кризисная политическая коммуникация в современной России: основные технологии управления».</w:t>
      </w:r>
    </w:p>
    <w:p w:rsidR="007B0FD9" w:rsidRDefault="007B0FD9" w:rsidP="007B0F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22E4" w:rsidRPr="005562B6" w:rsidRDefault="000422E4" w:rsidP="000422E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57CF" w:rsidRDefault="001D57CF" w:rsidP="00042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6805" w:rsidRDefault="000422E4" w:rsidP="00042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0C2B30">
        <w:rPr>
          <w:rFonts w:ascii="Times New Roman" w:hAnsi="Times New Roman" w:cs="Times New Roman"/>
          <w:sz w:val="24"/>
          <w:szCs w:val="24"/>
          <w:lang w:val="ru-RU"/>
        </w:rPr>
        <w:t>15.30-16.0</w:t>
      </w:r>
      <w:r w:rsidR="00706805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="00706805" w:rsidRPr="000422E4">
        <w:rPr>
          <w:rFonts w:ascii="Times New Roman" w:hAnsi="Times New Roman" w:cs="Times New Roman"/>
          <w:b/>
          <w:sz w:val="24"/>
          <w:szCs w:val="24"/>
          <w:lang w:val="ru-RU"/>
        </w:rPr>
        <w:t>Сессия вопросов и ответов</w:t>
      </w:r>
    </w:p>
    <w:p w:rsidR="007975E7" w:rsidRDefault="007975E7" w:rsidP="000422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06805" w:rsidRDefault="00706805" w:rsidP="00FE22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06805" w:rsidRDefault="000422E4" w:rsidP="000C2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16.0</w:t>
      </w:r>
      <w:r w:rsidR="00D6726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06805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16.3</w:t>
      </w:r>
      <w:r w:rsidR="00D6726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C350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D5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805">
        <w:rPr>
          <w:rFonts w:ascii="Times New Roman" w:hAnsi="Times New Roman" w:cs="Times New Roman"/>
          <w:b/>
          <w:sz w:val="24"/>
          <w:szCs w:val="24"/>
          <w:lang w:val="ru-RU"/>
        </w:rPr>
        <w:t>Подведение итогов семинара.</w:t>
      </w:r>
    </w:p>
    <w:p w:rsidR="0096006E" w:rsidRPr="00706805" w:rsidRDefault="0096006E">
      <w:pPr>
        <w:rPr>
          <w:lang w:val="ru-RU"/>
        </w:rPr>
      </w:pPr>
    </w:p>
    <w:sectPr w:rsidR="0096006E" w:rsidRPr="00706805" w:rsidSect="00FC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E6437"/>
    <w:multiLevelType w:val="hybridMultilevel"/>
    <w:tmpl w:val="DFC2A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84"/>
    <w:rsid w:val="000422E4"/>
    <w:rsid w:val="000A7FF9"/>
    <w:rsid w:val="000C2B30"/>
    <w:rsid w:val="000E51C5"/>
    <w:rsid w:val="00102E6E"/>
    <w:rsid w:val="00103134"/>
    <w:rsid w:val="00125569"/>
    <w:rsid w:val="00182ADD"/>
    <w:rsid w:val="00183BE3"/>
    <w:rsid w:val="001843AC"/>
    <w:rsid w:val="001C186E"/>
    <w:rsid w:val="001D57CF"/>
    <w:rsid w:val="002631DE"/>
    <w:rsid w:val="002F07E1"/>
    <w:rsid w:val="002F6A14"/>
    <w:rsid w:val="0030222F"/>
    <w:rsid w:val="00325EBF"/>
    <w:rsid w:val="00392DB5"/>
    <w:rsid w:val="003A1687"/>
    <w:rsid w:val="003B56D2"/>
    <w:rsid w:val="003D63FA"/>
    <w:rsid w:val="003D6C71"/>
    <w:rsid w:val="00463AA0"/>
    <w:rsid w:val="004836D8"/>
    <w:rsid w:val="00493A34"/>
    <w:rsid w:val="004B0B0A"/>
    <w:rsid w:val="004F440F"/>
    <w:rsid w:val="004F6FEB"/>
    <w:rsid w:val="00514D3A"/>
    <w:rsid w:val="00521009"/>
    <w:rsid w:val="00535A69"/>
    <w:rsid w:val="005562B6"/>
    <w:rsid w:val="00565259"/>
    <w:rsid w:val="005B5A84"/>
    <w:rsid w:val="005B7394"/>
    <w:rsid w:val="005E559A"/>
    <w:rsid w:val="006412FC"/>
    <w:rsid w:val="00670EF0"/>
    <w:rsid w:val="006710E7"/>
    <w:rsid w:val="0067292E"/>
    <w:rsid w:val="006C2298"/>
    <w:rsid w:val="006C462F"/>
    <w:rsid w:val="006F4967"/>
    <w:rsid w:val="00706805"/>
    <w:rsid w:val="007076A9"/>
    <w:rsid w:val="00714B5F"/>
    <w:rsid w:val="00754853"/>
    <w:rsid w:val="007764C9"/>
    <w:rsid w:val="0078705A"/>
    <w:rsid w:val="007975E7"/>
    <w:rsid w:val="007B0FD9"/>
    <w:rsid w:val="007C4319"/>
    <w:rsid w:val="007D2980"/>
    <w:rsid w:val="007F1DD6"/>
    <w:rsid w:val="00803D5A"/>
    <w:rsid w:val="00807C0F"/>
    <w:rsid w:val="00840BA6"/>
    <w:rsid w:val="00855A5B"/>
    <w:rsid w:val="00883A53"/>
    <w:rsid w:val="00884198"/>
    <w:rsid w:val="008C485F"/>
    <w:rsid w:val="0096006E"/>
    <w:rsid w:val="009B750F"/>
    <w:rsid w:val="009F1688"/>
    <w:rsid w:val="00A01065"/>
    <w:rsid w:val="00A33A20"/>
    <w:rsid w:val="00A579D8"/>
    <w:rsid w:val="00A737C9"/>
    <w:rsid w:val="00A86F71"/>
    <w:rsid w:val="00AF011B"/>
    <w:rsid w:val="00B07EEB"/>
    <w:rsid w:val="00B90BEF"/>
    <w:rsid w:val="00B963B6"/>
    <w:rsid w:val="00BA1B32"/>
    <w:rsid w:val="00C3503D"/>
    <w:rsid w:val="00C57B4E"/>
    <w:rsid w:val="00C61525"/>
    <w:rsid w:val="00CD755F"/>
    <w:rsid w:val="00D34BCB"/>
    <w:rsid w:val="00D575C3"/>
    <w:rsid w:val="00D6726E"/>
    <w:rsid w:val="00D74E9D"/>
    <w:rsid w:val="00D90C8D"/>
    <w:rsid w:val="00D95775"/>
    <w:rsid w:val="00D97E14"/>
    <w:rsid w:val="00DE5F19"/>
    <w:rsid w:val="00E3541A"/>
    <w:rsid w:val="00E376DF"/>
    <w:rsid w:val="00E5347F"/>
    <w:rsid w:val="00E715E6"/>
    <w:rsid w:val="00ED6EE2"/>
    <w:rsid w:val="00EE2791"/>
    <w:rsid w:val="00F06DBF"/>
    <w:rsid w:val="00F57EDB"/>
    <w:rsid w:val="00F94BAA"/>
    <w:rsid w:val="00F9730B"/>
    <w:rsid w:val="00FA7872"/>
    <w:rsid w:val="00FC3EB7"/>
    <w:rsid w:val="00FD6675"/>
    <w:rsid w:val="00FE229E"/>
    <w:rsid w:val="00FE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0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3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349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1000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35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1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Lex</cp:lastModifiedBy>
  <cp:revision>3</cp:revision>
  <dcterms:created xsi:type="dcterms:W3CDTF">2018-11-28T10:36:00Z</dcterms:created>
  <dcterms:modified xsi:type="dcterms:W3CDTF">2018-11-28T10:56:00Z</dcterms:modified>
</cp:coreProperties>
</file>