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09EF" w:rsidRDefault="006209EF" w:rsidP="006209EF">
      <w:pPr>
        <w:pStyle w:val="a3"/>
        <w:rPr>
          <w:bCs w:val="0"/>
          <w:szCs w:val="28"/>
        </w:rPr>
      </w:pPr>
      <w:r>
        <w:rPr>
          <w:bCs w:val="0"/>
          <w:szCs w:val="28"/>
        </w:rPr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6209EF" w:rsidRDefault="006209EF" w:rsidP="006209EF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6209EF" w:rsidRPr="00543A3A" w:rsidRDefault="006209EF" w:rsidP="006209EF">
      <w:pPr>
        <w:pStyle w:val="a3"/>
        <w:rPr>
          <w:szCs w:val="28"/>
        </w:rPr>
      </w:pPr>
      <w:r w:rsidRPr="00543A3A">
        <w:rPr>
          <w:szCs w:val="28"/>
          <w:lang w:val="en-US"/>
        </w:rPr>
        <w:t>I</w:t>
      </w:r>
      <w:r w:rsidRPr="00543A3A">
        <w:rPr>
          <w:szCs w:val="28"/>
        </w:rPr>
        <w:t xml:space="preserve"> курс</w:t>
      </w:r>
    </w:p>
    <w:p w:rsidR="006209EF" w:rsidRDefault="006209EF" w:rsidP="006209EF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6209EF" w:rsidRDefault="006209EF" w:rsidP="006209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BE477F" w:rsidRPr="00A536CE" w:rsidRDefault="00BE477F" w:rsidP="006209E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Дистанционный формат проведения, если не указана аудитория!</w:t>
      </w:r>
    </w:p>
    <w:p w:rsidR="006209EF" w:rsidRPr="00A536CE" w:rsidRDefault="006209EF" w:rsidP="00170119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65"/>
        <w:gridCol w:w="4665"/>
      </w:tblGrid>
      <w:tr w:rsidR="006209EF" w:rsidRPr="00446718" w:rsidTr="006209EF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6209EF" w:rsidRPr="00285203" w:rsidRDefault="006209EF" w:rsidP="006209E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65" w:type="dxa"/>
            <w:shd w:val="clear" w:color="auto" w:fill="E0E0E0"/>
            <w:vAlign w:val="center"/>
          </w:tcPr>
          <w:p w:rsidR="006209EF" w:rsidRPr="00285203" w:rsidRDefault="006209EF" w:rsidP="006209EF">
            <w:pPr>
              <w:jc w:val="center"/>
              <w:rPr>
                <w:b/>
                <w:sz w:val="28"/>
                <w:szCs w:val="28"/>
              </w:rPr>
            </w:pPr>
          </w:p>
          <w:p w:rsidR="006209EF" w:rsidRPr="00285203" w:rsidRDefault="006209EF" w:rsidP="006209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3422М1МОмп</w:t>
            </w:r>
          </w:p>
          <w:p w:rsidR="006209EF" w:rsidRDefault="006209EF" w:rsidP="006209EF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6209EF" w:rsidRPr="00285203" w:rsidRDefault="006209EF" w:rsidP="006209EF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</w:t>
            </w:r>
            <w:r>
              <w:rPr>
                <w:b/>
                <w:sz w:val="28"/>
                <w:szCs w:val="28"/>
              </w:rPr>
              <w:t>422М1МО</w:t>
            </w:r>
            <w:r>
              <w:rPr>
                <w:b/>
                <w:bCs/>
                <w:sz w:val="28"/>
                <w:szCs w:val="28"/>
              </w:rPr>
              <w:t>эа</w:t>
            </w:r>
          </w:p>
        </w:tc>
      </w:tr>
      <w:tr w:rsidR="006209EF" w:rsidRPr="00446718" w:rsidTr="00F54642">
        <w:trPr>
          <w:cantSplit/>
          <w:trHeight w:val="971"/>
        </w:trPr>
        <w:tc>
          <w:tcPr>
            <w:tcW w:w="988" w:type="dxa"/>
            <w:shd w:val="clear" w:color="auto" w:fill="FFFFFF"/>
            <w:textDirection w:val="btLr"/>
            <w:vAlign w:val="center"/>
          </w:tcPr>
          <w:p w:rsidR="006209EF" w:rsidRDefault="0002094F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11/01</w:t>
            </w:r>
          </w:p>
          <w:p w:rsidR="0002094F" w:rsidRPr="00FF5084" w:rsidRDefault="0002094F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gridSpan w:val="2"/>
            <w:shd w:val="clear" w:color="auto" w:fill="FFFFFF"/>
            <w:vAlign w:val="center"/>
          </w:tcPr>
          <w:p w:rsidR="0002094F" w:rsidRDefault="0002094F" w:rsidP="0002094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Мировая политика – </w:t>
            </w:r>
            <w:r>
              <w:rPr>
                <w:sz w:val="28"/>
                <w:szCs w:val="28"/>
              </w:rPr>
              <w:t xml:space="preserve">консультация </w:t>
            </w:r>
          </w:p>
          <w:p w:rsidR="0002094F" w:rsidRPr="0002094F" w:rsidRDefault="0002094F" w:rsidP="0002094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Толкачев В. В. </w:t>
            </w:r>
          </w:p>
        </w:tc>
      </w:tr>
      <w:tr w:rsidR="00B52132" w:rsidRPr="00446718" w:rsidTr="00F54642">
        <w:trPr>
          <w:cantSplit/>
          <w:trHeight w:val="971"/>
        </w:trPr>
        <w:tc>
          <w:tcPr>
            <w:tcW w:w="988" w:type="dxa"/>
            <w:shd w:val="clear" w:color="auto" w:fill="FFFFFF"/>
            <w:textDirection w:val="btLr"/>
            <w:vAlign w:val="center"/>
          </w:tcPr>
          <w:p w:rsidR="00B52132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665" w:type="dxa"/>
            <w:shd w:val="clear" w:color="auto" w:fill="FFFFFF"/>
            <w:vAlign w:val="center"/>
          </w:tcPr>
          <w:p w:rsidR="00170119" w:rsidRDefault="00170119" w:rsidP="001701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Мировая политика – </w:t>
            </w:r>
            <w:r>
              <w:rPr>
                <w:sz w:val="28"/>
                <w:szCs w:val="28"/>
              </w:rPr>
              <w:t>экзамен</w:t>
            </w:r>
          </w:p>
          <w:p w:rsidR="00B52132" w:rsidRPr="00B52132" w:rsidRDefault="00170119" w:rsidP="0017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 В. В.</w:t>
            </w:r>
          </w:p>
        </w:tc>
        <w:tc>
          <w:tcPr>
            <w:tcW w:w="4665" w:type="dxa"/>
            <w:shd w:val="clear" w:color="auto" w:fill="FFFFFF"/>
            <w:vAlign w:val="center"/>
          </w:tcPr>
          <w:p w:rsidR="00B52132" w:rsidRPr="00B52132" w:rsidRDefault="00B52132" w:rsidP="006209E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119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13/01</w:t>
            </w:r>
          </w:p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4665" w:type="dxa"/>
            <w:vAlign w:val="center"/>
          </w:tcPr>
          <w:p w:rsidR="00170119" w:rsidRPr="00FD213E" w:rsidRDefault="00170119" w:rsidP="00AB0D8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170119" w:rsidRDefault="00170119" w:rsidP="00170119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Мировая политика – </w:t>
            </w:r>
            <w:r>
              <w:rPr>
                <w:sz w:val="28"/>
                <w:szCs w:val="28"/>
              </w:rPr>
              <w:t>экзамен</w:t>
            </w:r>
          </w:p>
          <w:p w:rsidR="00170119" w:rsidRPr="00FD213E" w:rsidRDefault="00170119" w:rsidP="001701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Толкачев В. В.</w:t>
            </w:r>
          </w:p>
        </w:tc>
      </w:tr>
      <w:tr w:rsidR="00AB0D86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AB0D86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17/01</w:t>
            </w:r>
          </w:p>
          <w:p w:rsidR="00170119" w:rsidRPr="00FF5084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EF3E05" w:rsidRDefault="00823C83" w:rsidP="006209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14.40 </w:t>
            </w:r>
            <w:r w:rsidR="00170119">
              <w:rPr>
                <w:b/>
                <w:color w:val="000000"/>
                <w:sz w:val="28"/>
                <w:szCs w:val="28"/>
              </w:rPr>
              <w:t xml:space="preserve">Теория управления – </w:t>
            </w:r>
            <w:r w:rsidR="00170119"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170119" w:rsidRPr="00170119" w:rsidRDefault="00170119" w:rsidP="006209E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Вилкова Е. В. </w:t>
            </w:r>
          </w:p>
        </w:tc>
      </w:tr>
      <w:tr w:rsidR="00EF3E05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EF3E05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18/01</w:t>
            </w:r>
          </w:p>
          <w:p w:rsidR="00170119" w:rsidRPr="00FF5084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4665" w:type="dxa"/>
            <w:vAlign w:val="center"/>
          </w:tcPr>
          <w:p w:rsidR="00EF3E05" w:rsidRDefault="00170119" w:rsidP="00EF3E05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 управления</w:t>
            </w:r>
          </w:p>
          <w:p w:rsidR="00170119" w:rsidRPr="00170119" w:rsidRDefault="00170119" w:rsidP="00EF3E05">
            <w:pPr>
              <w:jc w:val="center"/>
              <w:rPr>
                <w:color w:val="000000"/>
                <w:sz w:val="28"/>
                <w:szCs w:val="28"/>
              </w:rPr>
            </w:pPr>
            <w:r w:rsidRPr="00170119">
              <w:rPr>
                <w:color w:val="000000"/>
                <w:sz w:val="28"/>
                <w:szCs w:val="28"/>
              </w:rPr>
              <w:t>Вилкова Е. В.</w:t>
            </w:r>
          </w:p>
        </w:tc>
        <w:tc>
          <w:tcPr>
            <w:tcW w:w="4665" w:type="dxa"/>
            <w:vAlign w:val="center"/>
          </w:tcPr>
          <w:p w:rsidR="00EF3E05" w:rsidRPr="00792F2B" w:rsidRDefault="00EF3E05" w:rsidP="00EF3E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</w:tr>
      <w:tr w:rsidR="00170119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170119" w:rsidRPr="00FF5084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665" w:type="dxa"/>
            <w:vAlign w:val="center"/>
          </w:tcPr>
          <w:p w:rsidR="00170119" w:rsidRPr="00792F2B" w:rsidRDefault="00170119" w:rsidP="00EF3E05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170119" w:rsidRDefault="00170119" w:rsidP="001701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Теория управления</w:t>
            </w:r>
          </w:p>
          <w:p w:rsidR="00170119" w:rsidRPr="00792F2B" w:rsidRDefault="00170119" w:rsidP="0017011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170119">
              <w:rPr>
                <w:color w:val="000000"/>
                <w:sz w:val="28"/>
                <w:szCs w:val="28"/>
              </w:rPr>
              <w:t>Вилкова Е. В.</w:t>
            </w:r>
            <w:r>
              <w:rPr>
                <w:color w:val="000000"/>
                <w:sz w:val="28"/>
                <w:szCs w:val="28"/>
              </w:rPr>
              <w:t xml:space="preserve"> – </w:t>
            </w:r>
            <w:r w:rsidRPr="00170119">
              <w:rPr>
                <w:b/>
                <w:color w:val="000000"/>
                <w:sz w:val="28"/>
                <w:szCs w:val="28"/>
              </w:rPr>
              <w:t>а. 314</w:t>
            </w:r>
          </w:p>
        </w:tc>
      </w:tr>
      <w:tr w:rsidR="00EF3E05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EF3E05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BE477F" w:rsidRPr="00427A9E" w:rsidRDefault="00170119" w:rsidP="00BE477F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международных отношений</w:t>
            </w:r>
            <w:r w:rsidR="00427A9E">
              <w:rPr>
                <w:b/>
                <w:sz w:val="28"/>
                <w:szCs w:val="28"/>
              </w:rPr>
              <w:t xml:space="preserve"> – </w:t>
            </w:r>
            <w:r w:rsidR="00427A9E">
              <w:rPr>
                <w:sz w:val="28"/>
                <w:szCs w:val="28"/>
              </w:rPr>
              <w:t xml:space="preserve">консультация </w:t>
            </w:r>
          </w:p>
          <w:p w:rsidR="00170119" w:rsidRPr="00170119" w:rsidRDefault="00170119" w:rsidP="00BE477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О. В. </w:t>
            </w:r>
          </w:p>
        </w:tc>
      </w:tr>
      <w:tr w:rsidR="00170119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35157">
              <w:rPr>
                <w:b/>
                <w:bCs/>
                <w:sz w:val="28"/>
                <w:szCs w:val="28"/>
              </w:rPr>
              <w:t>6</w:t>
            </w:r>
            <w:r>
              <w:rPr>
                <w:b/>
                <w:bCs/>
                <w:sz w:val="28"/>
                <w:szCs w:val="28"/>
              </w:rPr>
              <w:t>/01</w:t>
            </w:r>
          </w:p>
          <w:p w:rsidR="00170119" w:rsidRDefault="00535157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4665" w:type="dxa"/>
            <w:vAlign w:val="center"/>
          </w:tcPr>
          <w:p w:rsidR="00170119" w:rsidRDefault="00170119" w:rsidP="0017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международных отношений</w:t>
            </w:r>
          </w:p>
          <w:p w:rsidR="00170119" w:rsidRDefault="00170119" w:rsidP="0017011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Сафронова О. В.</w:t>
            </w:r>
          </w:p>
        </w:tc>
        <w:tc>
          <w:tcPr>
            <w:tcW w:w="4665" w:type="dxa"/>
            <w:vAlign w:val="center"/>
          </w:tcPr>
          <w:p w:rsidR="00170119" w:rsidRDefault="00170119" w:rsidP="00BE477F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70119" w:rsidRPr="00446718" w:rsidTr="00F54642">
        <w:trPr>
          <w:cantSplit/>
          <w:trHeight w:val="971"/>
        </w:trPr>
        <w:tc>
          <w:tcPr>
            <w:tcW w:w="988" w:type="dxa"/>
            <w:textDirection w:val="btLr"/>
            <w:vAlign w:val="center"/>
          </w:tcPr>
          <w:p w:rsidR="00170119" w:rsidRDefault="00170119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535157">
              <w:rPr>
                <w:b/>
                <w:bCs/>
                <w:sz w:val="28"/>
                <w:szCs w:val="28"/>
              </w:rPr>
              <w:t>7</w:t>
            </w:r>
            <w:r>
              <w:rPr>
                <w:b/>
                <w:bCs/>
                <w:sz w:val="28"/>
                <w:szCs w:val="28"/>
              </w:rPr>
              <w:t>/01</w:t>
            </w:r>
          </w:p>
          <w:p w:rsidR="00170119" w:rsidRDefault="00535157" w:rsidP="00170119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</w:t>
            </w:r>
            <w:r w:rsidR="00170119">
              <w:rPr>
                <w:b/>
                <w:bCs/>
                <w:sz w:val="28"/>
                <w:szCs w:val="28"/>
              </w:rPr>
              <w:t>т</w:t>
            </w:r>
            <w:proofErr w:type="spellEnd"/>
          </w:p>
        </w:tc>
        <w:tc>
          <w:tcPr>
            <w:tcW w:w="4665" w:type="dxa"/>
            <w:vAlign w:val="center"/>
          </w:tcPr>
          <w:p w:rsidR="00170119" w:rsidRDefault="00170119" w:rsidP="00BE477F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65" w:type="dxa"/>
            <w:vAlign w:val="center"/>
          </w:tcPr>
          <w:p w:rsidR="00427A9E" w:rsidRDefault="00427A9E" w:rsidP="00427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Теория международных отношений</w:t>
            </w:r>
          </w:p>
          <w:p w:rsidR="00170119" w:rsidRPr="00427A9E" w:rsidRDefault="00427A9E" w:rsidP="00427A9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Сафронова О. В. – </w:t>
            </w:r>
            <w:r>
              <w:rPr>
                <w:b/>
                <w:sz w:val="28"/>
                <w:szCs w:val="28"/>
              </w:rPr>
              <w:t>а. 325</w:t>
            </w:r>
          </w:p>
        </w:tc>
      </w:tr>
    </w:tbl>
    <w:p w:rsidR="00BE477F" w:rsidRDefault="00BE477F" w:rsidP="006209EF">
      <w:pPr>
        <w:ind w:left="-709"/>
      </w:pPr>
    </w:p>
    <w:p w:rsidR="00BE477F" w:rsidRDefault="00BE477F">
      <w:pPr>
        <w:spacing w:after="160" w:line="259" w:lineRule="auto"/>
      </w:pPr>
      <w:r>
        <w:br w:type="page"/>
      </w:r>
    </w:p>
    <w:p w:rsidR="00BE477F" w:rsidRDefault="00BE477F" w:rsidP="00BE477F">
      <w:pPr>
        <w:pStyle w:val="a3"/>
        <w:rPr>
          <w:bCs w:val="0"/>
          <w:szCs w:val="28"/>
        </w:rPr>
      </w:pPr>
      <w:r>
        <w:rPr>
          <w:bCs w:val="0"/>
          <w:szCs w:val="28"/>
        </w:rPr>
        <w:lastRenderedPageBreak/>
        <w:t>РАСПИСАНИЕ зимней сессии 2022/2023</w:t>
      </w:r>
      <w:r w:rsidRPr="00931EE5">
        <w:rPr>
          <w:bCs w:val="0"/>
          <w:szCs w:val="28"/>
        </w:rPr>
        <w:t xml:space="preserve"> </w:t>
      </w:r>
      <w:proofErr w:type="spellStart"/>
      <w:r w:rsidRPr="00931EE5">
        <w:rPr>
          <w:bCs w:val="0"/>
          <w:szCs w:val="28"/>
        </w:rPr>
        <w:t>уч.г</w:t>
      </w:r>
      <w:proofErr w:type="spellEnd"/>
      <w:r w:rsidRPr="00931EE5">
        <w:rPr>
          <w:bCs w:val="0"/>
          <w:szCs w:val="28"/>
        </w:rPr>
        <w:t>.</w:t>
      </w:r>
    </w:p>
    <w:p w:rsidR="00BE477F" w:rsidRDefault="00BE477F" w:rsidP="00BE477F">
      <w:pPr>
        <w:pStyle w:val="a3"/>
        <w:rPr>
          <w:szCs w:val="28"/>
        </w:rPr>
      </w:pPr>
      <w:r w:rsidRPr="005A4F1D">
        <w:rPr>
          <w:szCs w:val="28"/>
        </w:rPr>
        <w:t>Направлени</w:t>
      </w:r>
      <w:r>
        <w:rPr>
          <w:szCs w:val="28"/>
        </w:rPr>
        <w:t>е</w:t>
      </w:r>
      <w:r w:rsidRPr="005A4F1D">
        <w:rPr>
          <w:szCs w:val="28"/>
        </w:rPr>
        <w:t xml:space="preserve"> </w:t>
      </w:r>
      <w:r w:rsidRPr="00194559">
        <w:rPr>
          <w:szCs w:val="28"/>
        </w:rPr>
        <w:t>«</w:t>
      </w:r>
      <w:r>
        <w:rPr>
          <w:szCs w:val="28"/>
        </w:rPr>
        <w:t>Международные отношения</w:t>
      </w:r>
      <w:r w:rsidRPr="00194559">
        <w:rPr>
          <w:szCs w:val="28"/>
        </w:rPr>
        <w:t xml:space="preserve">» </w:t>
      </w:r>
    </w:p>
    <w:p w:rsidR="00BE477F" w:rsidRPr="00543A3A" w:rsidRDefault="00427A9E" w:rsidP="00BE477F">
      <w:pPr>
        <w:pStyle w:val="a3"/>
        <w:rPr>
          <w:szCs w:val="28"/>
        </w:rPr>
      </w:pPr>
      <w:r w:rsidRPr="00543A3A">
        <w:rPr>
          <w:szCs w:val="28"/>
          <w:lang w:val="en-US"/>
        </w:rPr>
        <w:t>II</w:t>
      </w:r>
      <w:r w:rsidR="00BE477F" w:rsidRPr="00543A3A">
        <w:rPr>
          <w:szCs w:val="28"/>
        </w:rPr>
        <w:t xml:space="preserve"> курс</w:t>
      </w:r>
    </w:p>
    <w:p w:rsidR="00BE477F" w:rsidRDefault="00BE477F" w:rsidP="00BE477F">
      <w:pPr>
        <w:jc w:val="center"/>
        <w:rPr>
          <w:b/>
          <w:bCs/>
          <w:sz w:val="28"/>
          <w:szCs w:val="28"/>
          <w:u w:val="single"/>
        </w:rPr>
      </w:pPr>
      <w:r w:rsidRPr="008F5188">
        <w:rPr>
          <w:b/>
          <w:bCs/>
          <w:sz w:val="28"/>
          <w:szCs w:val="28"/>
          <w:u w:val="single"/>
        </w:rPr>
        <w:t>Начало зачетов</w:t>
      </w:r>
      <w:r>
        <w:rPr>
          <w:b/>
          <w:bCs/>
          <w:sz w:val="28"/>
          <w:szCs w:val="28"/>
          <w:u w:val="single"/>
        </w:rPr>
        <w:t>, экзаменов</w:t>
      </w:r>
      <w:r w:rsidRPr="008F5188">
        <w:rPr>
          <w:b/>
          <w:bCs/>
          <w:sz w:val="28"/>
          <w:szCs w:val="28"/>
          <w:u w:val="single"/>
        </w:rPr>
        <w:t xml:space="preserve"> – </w:t>
      </w:r>
      <w:r>
        <w:rPr>
          <w:b/>
          <w:bCs/>
          <w:sz w:val="28"/>
          <w:szCs w:val="28"/>
          <w:u w:val="single"/>
        </w:rPr>
        <w:t>16:20</w:t>
      </w:r>
      <w:r w:rsidRPr="008F5188">
        <w:rPr>
          <w:b/>
          <w:bCs/>
          <w:sz w:val="28"/>
          <w:szCs w:val="28"/>
          <w:u w:val="single"/>
        </w:rPr>
        <w:t>, если не указано иначе!</w:t>
      </w:r>
    </w:p>
    <w:p w:rsidR="00BE477F" w:rsidRPr="00A536CE" w:rsidRDefault="00BE477F" w:rsidP="008E6B7F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Начало консультаций перед экзаменом 16:20!</w:t>
      </w:r>
    </w:p>
    <w:p w:rsidR="00BE477F" w:rsidRPr="00A536CE" w:rsidRDefault="00BE477F" w:rsidP="00BE477F"/>
    <w:tbl>
      <w:tblPr>
        <w:tblW w:w="1031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4665"/>
        <w:gridCol w:w="4665"/>
      </w:tblGrid>
      <w:tr w:rsidR="00BE477F" w:rsidRPr="00446718" w:rsidTr="00836F5E">
        <w:trPr>
          <w:cantSplit/>
          <w:trHeight w:val="931"/>
        </w:trPr>
        <w:tc>
          <w:tcPr>
            <w:tcW w:w="988" w:type="dxa"/>
            <w:shd w:val="clear" w:color="auto" w:fill="E0E0E0"/>
            <w:textDirection w:val="btLr"/>
            <w:vAlign w:val="center"/>
          </w:tcPr>
          <w:p w:rsidR="00BE477F" w:rsidRPr="00285203" w:rsidRDefault="00BE477F" w:rsidP="00836F5E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 w:rsidRPr="00285203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4665" w:type="dxa"/>
            <w:shd w:val="clear" w:color="auto" w:fill="E0E0E0"/>
            <w:vAlign w:val="center"/>
          </w:tcPr>
          <w:p w:rsidR="00BE477F" w:rsidRPr="00285203" w:rsidRDefault="00BE477F" w:rsidP="00836F5E">
            <w:pPr>
              <w:jc w:val="center"/>
              <w:rPr>
                <w:b/>
                <w:sz w:val="28"/>
                <w:szCs w:val="28"/>
              </w:rPr>
            </w:pPr>
          </w:p>
          <w:p w:rsidR="00BE477F" w:rsidRPr="00285203" w:rsidRDefault="00BE477F" w:rsidP="00836F5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Группа 3421М1МОмп</w:t>
            </w:r>
          </w:p>
          <w:p w:rsidR="00BE477F" w:rsidRDefault="00BE477F" w:rsidP="00836F5E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665" w:type="dxa"/>
            <w:shd w:val="clear" w:color="auto" w:fill="E0E0E0"/>
            <w:vAlign w:val="center"/>
          </w:tcPr>
          <w:p w:rsidR="00BE477F" w:rsidRPr="00285203" w:rsidRDefault="00BE477F" w:rsidP="00BE477F">
            <w:pPr>
              <w:spacing w:after="160" w:line="259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Группа 3</w:t>
            </w:r>
            <w:r>
              <w:rPr>
                <w:b/>
                <w:sz w:val="28"/>
                <w:szCs w:val="28"/>
              </w:rPr>
              <w:t>421М1МО</w:t>
            </w:r>
            <w:r>
              <w:rPr>
                <w:b/>
                <w:bCs/>
                <w:sz w:val="28"/>
                <w:szCs w:val="28"/>
              </w:rPr>
              <w:t>эа</w:t>
            </w:r>
          </w:p>
        </w:tc>
      </w:tr>
      <w:tr w:rsidR="00051D23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051D23" w:rsidRDefault="00051D23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10/01</w:t>
            </w:r>
            <w:r>
              <w:rPr>
                <w:b/>
                <w:bCs/>
                <w:sz w:val="28"/>
                <w:szCs w:val="28"/>
              </w:rPr>
              <w:br/>
            </w:r>
            <w:proofErr w:type="spellStart"/>
            <w:r w:rsidR="000602CF"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051D23" w:rsidRDefault="00051D23" w:rsidP="00051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Педагогическая практика </w:t>
            </w:r>
            <w:r w:rsidR="000602CF">
              <w:rPr>
                <w:b/>
                <w:color w:val="000000"/>
                <w:sz w:val="28"/>
                <w:szCs w:val="28"/>
              </w:rPr>
              <w:t xml:space="preserve">– </w:t>
            </w:r>
            <w:r w:rsidR="000602CF" w:rsidRPr="009021C5">
              <w:rPr>
                <w:color w:val="000000"/>
                <w:sz w:val="28"/>
                <w:szCs w:val="28"/>
              </w:rPr>
              <w:t>зачет с оценкой</w:t>
            </w:r>
          </w:p>
          <w:p w:rsidR="00051D23" w:rsidRPr="00D10BDD" w:rsidRDefault="00051D23" w:rsidP="00051D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Блохина А. Е.</w:t>
            </w:r>
          </w:p>
        </w:tc>
      </w:tr>
      <w:tr w:rsidR="001B60D5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1B60D5" w:rsidRDefault="00ED2F6A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11/01</w:t>
            </w:r>
          </w:p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gridSpan w:val="2"/>
            <w:vAlign w:val="center"/>
          </w:tcPr>
          <w:p w:rsidR="001B60D5" w:rsidRDefault="000602CF" w:rsidP="00051D23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(первый) – </w:t>
            </w:r>
            <w:r w:rsidRPr="000602CF"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0602CF" w:rsidRDefault="000602CF" w:rsidP="00051D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Г., Лобанова Н. С. </w:t>
            </w:r>
          </w:p>
          <w:p w:rsidR="000602CF" w:rsidRPr="000602CF" w:rsidRDefault="00B5485D" w:rsidP="00051D23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Немецкий: </w:t>
            </w:r>
            <w:r>
              <w:rPr>
                <w:color w:val="000000"/>
                <w:sz w:val="28"/>
                <w:szCs w:val="28"/>
              </w:rPr>
              <w:t xml:space="preserve">Карнаухова Е. Е. </w:t>
            </w:r>
            <w:r w:rsidR="000602CF" w:rsidRPr="000602CF">
              <w:rPr>
                <w:b/>
                <w:color w:val="000000"/>
                <w:sz w:val="28"/>
                <w:szCs w:val="28"/>
              </w:rPr>
              <w:t>Русский:</w:t>
            </w:r>
            <w:r w:rsidR="000602CF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0602CF">
              <w:rPr>
                <w:color w:val="000000"/>
                <w:sz w:val="28"/>
                <w:szCs w:val="28"/>
              </w:rPr>
              <w:t>Сырова</w:t>
            </w:r>
            <w:proofErr w:type="spellEnd"/>
            <w:r w:rsidR="000602CF">
              <w:rPr>
                <w:color w:val="000000"/>
                <w:sz w:val="28"/>
                <w:szCs w:val="28"/>
              </w:rPr>
              <w:t xml:space="preserve"> Н. С.</w:t>
            </w:r>
          </w:p>
        </w:tc>
      </w:tr>
      <w:tr w:rsidR="000602CF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12/01</w:t>
            </w:r>
          </w:p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0602CF" w:rsidRDefault="000602CF" w:rsidP="000602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(первый) - </w:t>
            </w:r>
            <w:r w:rsidRPr="000602CF">
              <w:rPr>
                <w:color w:val="000000"/>
                <w:sz w:val="28"/>
                <w:szCs w:val="28"/>
              </w:rPr>
              <w:t>экзамен</w:t>
            </w:r>
          </w:p>
          <w:p w:rsidR="000602CF" w:rsidRDefault="000602CF" w:rsidP="000602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Английский: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Ремаева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Ю. Г., Лобанова Н. С. </w:t>
            </w:r>
          </w:p>
          <w:p w:rsidR="000602CF" w:rsidRDefault="000602CF" w:rsidP="000602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0602CF">
              <w:rPr>
                <w:b/>
                <w:color w:val="000000"/>
                <w:sz w:val="28"/>
                <w:szCs w:val="28"/>
              </w:rPr>
              <w:t>Русский: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color w:val="000000"/>
                <w:sz w:val="28"/>
                <w:szCs w:val="28"/>
              </w:rPr>
              <w:t>Сырова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Н. С.</w:t>
            </w:r>
          </w:p>
        </w:tc>
      </w:tr>
      <w:tr w:rsidR="000602CF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19/01</w:t>
            </w:r>
          </w:p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чт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0602CF" w:rsidRPr="000602CF" w:rsidRDefault="000602CF" w:rsidP="000602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Актуальные проблемы обеспечения безопасности: теоретические подходы и ситуационный анализ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0602CF" w:rsidRPr="000602CF" w:rsidRDefault="000602CF" w:rsidP="000602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Грачев С. И.</w:t>
            </w:r>
          </w:p>
        </w:tc>
      </w:tr>
      <w:tr w:rsidR="000602CF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20/01</w:t>
            </w:r>
          </w:p>
          <w:p w:rsidR="000602CF" w:rsidRDefault="000602CF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пт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0602CF" w:rsidRDefault="000602CF" w:rsidP="000602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Актуальные проблемы обеспечения безопасности: теоретические подходы и ситуационный анализ – </w:t>
            </w:r>
            <w:r w:rsidRPr="000602CF">
              <w:rPr>
                <w:color w:val="000000"/>
                <w:sz w:val="28"/>
                <w:szCs w:val="28"/>
              </w:rPr>
              <w:t>экзамен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  <w:p w:rsidR="000602CF" w:rsidRDefault="000602CF" w:rsidP="000602C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Грачев С. И.</w:t>
            </w:r>
          </w:p>
        </w:tc>
      </w:tr>
      <w:tr w:rsidR="000602CF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0602CF" w:rsidRDefault="0015263E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24/01</w:t>
            </w:r>
          </w:p>
          <w:p w:rsidR="0015263E" w:rsidRDefault="0015263E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>
              <w:rPr>
                <w:b/>
                <w:bCs/>
                <w:sz w:val="28"/>
                <w:szCs w:val="28"/>
              </w:rPr>
              <w:t>вт</w:t>
            </w:r>
            <w:proofErr w:type="spellEnd"/>
          </w:p>
        </w:tc>
        <w:tc>
          <w:tcPr>
            <w:tcW w:w="9330" w:type="dxa"/>
            <w:gridSpan w:val="2"/>
            <w:vAlign w:val="center"/>
          </w:tcPr>
          <w:p w:rsidR="000602CF" w:rsidRPr="0015263E" w:rsidRDefault="0015263E" w:rsidP="000602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(второй) – </w:t>
            </w:r>
            <w:r>
              <w:rPr>
                <w:color w:val="000000"/>
                <w:sz w:val="28"/>
                <w:szCs w:val="28"/>
              </w:rPr>
              <w:t xml:space="preserve">консультация </w:t>
            </w:r>
          </w:p>
          <w:p w:rsidR="0015263E" w:rsidRPr="003E5F81" w:rsidRDefault="0015263E" w:rsidP="000602CF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Испанский: </w:t>
            </w:r>
            <w:r>
              <w:rPr>
                <w:color w:val="000000"/>
                <w:sz w:val="28"/>
                <w:szCs w:val="28"/>
              </w:rPr>
              <w:t xml:space="preserve">Куклина А. С. </w:t>
            </w: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 </w:t>
            </w:r>
            <w:r>
              <w:rPr>
                <w:b/>
                <w:color w:val="000000"/>
                <w:sz w:val="28"/>
                <w:szCs w:val="28"/>
              </w:rPr>
              <w:t>Немецкий: </w:t>
            </w:r>
            <w:r>
              <w:rPr>
                <w:color w:val="000000"/>
                <w:sz w:val="28"/>
                <w:szCs w:val="28"/>
              </w:rPr>
              <w:t>Карнаухова Е. Е.</w:t>
            </w:r>
            <w:r>
              <w:rPr>
                <w:b/>
                <w:color w:val="000000"/>
                <w:sz w:val="28"/>
                <w:szCs w:val="28"/>
              </w:rPr>
              <w:t xml:space="preserve"> Корейский: </w:t>
            </w:r>
            <w:r>
              <w:rPr>
                <w:color w:val="000000"/>
                <w:sz w:val="28"/>
                <w:szCs w:val="28"/>
              </w:rPr>
              <w:t xml:space="preserve">Белова Т. А. </w:t>
            </w:r>
            <w:r>
              <w:rPr>
                <w:b/>
                <w:color w:val="000000"/>
                <w:sz w:val="28"/>
                <w:szCs w:val="28"/>
              </w:rPr>
              <w:t>Французский: </w:t>
            </w:r>
            <w:r w:rsidRPr="0015263E">
              <w:rPr>
                <w:color w:val="000000"/>
                <w:sz w:val="28"/>
                <w:szCs w:val="28"/>
              </w:rPr>
              <w:t xml:space="preserve">Осминина </w:t>
            </w:r>
            <w:r>
              <w:rPr>
                <w:color w:val="000000"/>
                <w:sz w:val="28"/>
                <w:szCs w:val="28"/>
              </w:rPr>
              <w:t>М. А.</w:t>
            </w:r>
            <w:r w:rsidR="003E5F81">
              <w:rPr>
                <w:color w:val="000000"/>
                <w:sz w:val="28"/>
                <w:szCs w:val="28"/>
              </w:rPr>
              <w:t xml:space="preserve"> </w:t>
            </w:r>
            <w:r w:rsidR="003E5F81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="003E5F81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="003E5F81">
              <w:rPr>
                <w:color w:val="000000"/>
                <w:sz w:val="28"/>
                <w:szCs w:val="28"/>
              </w:rPr>
              <w:t xml:space="preserve"> Р. А.</w:t>
            </w:r>
          </w:p>
        </w:tc>
      </w:tr>
      <w:tr w:rsidR="0015263E" w:rsidRPr="00446718" w:rsidTr="00F54642">
        <w:trPr>
          <w:cantSplit/>
          <w:trHeight w:val="1288"/>
        </w:trPr>
        <w:tc>
          <w:tcPr>
            <w:tcW w:w="988" w:type="dxa"/>
            <w:textDirection w:val="btLr"/>
            <w:vAlign w:val="center"/>
          </w:tcPr>
          <w:p w:rsidR="0015263E" w:rsidRDefault="0015263E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25/01</w:t>
            </w:r>
          </w:p>
          <w:p w:rsidR="0015263E" w:rsidRDefault="0015263E" w:rsidP="000602CF">
            <w:pPr>
              <w:ind w:right="113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ср</w:t>
            </w:r>
          </w:p>
        </w:tc>
        <w:tc>
          <w:tcPr>
            <w:tcW w:w="9330" w:type="dxa"/>
            <w:gridSpan w:val="2"/>
            <w:vAlign w:val="center"/>
          </w:tcPr>
          <w:p w:rsidR="0015263E" w:rsidRPr="0015263E" w:rsidRDefault="0015263E" w:rsidP="0015263E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Иностранный язык (второй) – </w:t>
            </w:r>
            <w:r>
              <w:rPr>
                <w:color w:val="000000"/>
                <w:sz w:val="28"/>
                <w:szCs w:val="28"/>
              </w:rPr>
              <w:t xml:space="preserve">экзамен </w:t>
            </w:r>
          </w:p>
          <w:p w:rsidR="0015263E" w:rsidRDefault="0015263E" w:rsidP="0015263E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Испанский: </w:t>
            </w:r>
            <w:r>
              <w:rPr>
                <w:color w:val="000000"/>
                <w:sz w:val="28"/>
                <w:szCs w:val="28"/>
              </w:rPr>
              <w:t xml:space="preserve">Куклина А. С. </w:t>
            </w:r>
            <w:r>
              <w:rPr>
                <w:b/>
                <w:color w:val="000000"/>
                <w:sz w:val="28"/>
                <w:szCs w:val="28"/>
              </w:rPr>
              <w:t xml:space="preserve">Китайский: </w:t>
            </w:r>
            <w:proofErr w:type="spellStart"/>
            <w:r>
              <w:rPr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Вей-Тин </w:t>
            </w:r>
            <w:r>
              <w:rPr>
                <w:b/>
                <w:color w:val="000000"/>
                <w:sz w:val="28"/>
                <w:szCs w:val="28"/>
              </w:rPr>
              <w:t>Немецкий: </w:t>
            </w:r>
            <w:r>
              <w:rPr>
                <w:color w:val="000000"/>
                <w:sz w:val="28"/>
                <w:szCs w:val="28"/>
              </w:rPr>
              <w:t>Карнаухова Е. Е.</w:t>
            </w:r>
            <w:r>
              <w:rPr>
                <w:b/>
                <w:color w:val="000000"/>
                <w:sz w:val="28"/>
                <w:szCs w:val="28"/>
              </w:rPr>
              <w:t xml:space="preserve"> Корейский: </w:t>
            </w:r>
            <w:r>
              <w:rPr>
                <w:color w:val="000000"/>
                <w:sz w:val="28"/>
                <w:szCs w:val="28"/>
              </w:rPr>
              <w:t xml:space="preserve">Белова Т. А. </w:t>
            </w:r>
            <w:r>
              <w:rPr>
                <w:b/>
                <w:color w:val="000000"/>
                <w:sz w:val="28"/>
                <w:szCs w:val="28"/>
              </w:rPr>
              <w:t>Французский: </w:t>
            </w:r>
            <w:r w:rsidRPr="0015263E">
              <w:rPr>
                <w:color w:val="000000"/>
                <w:sz w:val="28"/>
                <w:szCs w:val="28"/>
              </w:rPr>
              <w:t xml:space="preserve">Осминина </w:t>
            </w:r>
            <w:r>
              <w:rPr>
                <w:color w:val="000000"/>
                <w:sz w:val="28"/>
                <w:szCs w:val="28"/>
              </w:rPr>
              <w:t>М. А.</w:t>
            </w:r>
            <w:r w:rsidR="003E5F81">
              <w:rPr>
                <w:b/>
                <w:color w:val="000000"/>
                <w:sz w:val="28"/>
                <w:szCs w:val="28"/>
              </w:rPr>
              <w:t xml:space="preserve"> </w:t>
            </w:r>
            <w:r w:rsidR="003E5F81">
              <w:rPr>
                <w:b/>
                <w:color w:val="000000"/>
                <w:sz w:val="28"/>
                <w:szCs w:val="28"/>
              </w:rPr>
              <w:t xml:space="preserve">Армянский: </w:t>
            </w:r>
            <w:proofErr w:type="spellStart"/>
            <w:r w:rsidR="003E5F81">
              <w:rPr>
                <w:color w:val="000000"/>
                <w:sz w:val="28"/>
                <w:szCs w:val="28"/>
              </w:rPr>
              <w:t>Сафарян</w:t>
            </w:r>
            <w:proofErr w:type="spellEnd"/>
            <w:r w:rsidR="003E5F81">
              <w:rPr>
                <w:color w:val="000000"/>
                <w:sz w:val="28"/>
                <w:szCs w:val="28"/>
              </w:rPr>
              <w:t xml:space="preserve"> Р. А.</w:t>
            </w:r>
            <w:bookmarkStart w:id="0" w:name="_GoBack"/>
            <w:bookmarkEnd w:id="0"/>
          </w:p>
        </w:tc>
      </w:tr>
    </w:tbl>
    <w:p w:rsidR="00BE477F" w:rsidRDefault="00BE477F" w:rsidP="00BE477F">
      <w:pPr>
        <w:ind w:left="-709"/>
      </w:pPr>
    </w:p>
    <w:p w:rsidR="00831461" w:rsidRPr="00BE477F" w:rsidRDefault="003E5F81" w:rsidP="006209EF">
      <w:pPr>
        <w:ind w:left="-709"/>
        <w:rPr>
          <w:b/>
        </w:rPr>
      </w:pPr>
    </w:p>
    <w:sectPr w:rsidR="00831461" w:rsidRPr="00BE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F4"/>
    <w:rsid w:val="0002094F"/>
    <w:rsid w:val="00047920"/>
    <w:rsid w:val="00051D23"/>
    <w:rsid w:val="000602CF"/>
    <w:rsid w:val="00085AE7"/>
    <w:rsid w:val="0015263E"/>
    <w:rsid w:val="00170119"/>
    <w:rsid w:val="001B60D5"/>
    <w:rsid w:val="002965D3"/>
    <w:rsid w:val="003E5F81"/>
    <w:rsid w:val="00427A9E"/>
    <w:rsid w:val="00460A52"/>
    <w:rsid w:val="004F6ED1"/>
    <w:rsid w:val="00535157"/>
    <w:rsid w:val="00563DF6"/>
    <w:rsid w:val="00572FF4"/>
    <w:rsid w:val="006209EF"/>
    <w:rsid w:val="007872D0"/>
    <w:rsid w:val="00792F2B"/>
    <w:rsid w:val="00823C83"/>
    <w:rsid w:val="008462AD"/>
    <w:rsid w:val="008E6B7F"/>
    <w:rsid w:val="008E78B5"/>
    <w:rsid w:val="009021C5"/>
    <w:rsid w:val="00AB0D86"/>
    <w:rsid w:val="00B52132"/>
    <w:rsid w:val="00B5485D"/>
    <w:rsid w:val="00BE477F"/>
    <w:rsid w:val="00D10BDD"/>
    <w:rsid w:val="00D40EB1"/>
    <w:rsid w:val="00DE2FAC"/>
    <w:rsid w:val="00E070C0"/>
    <w:rsid w:val="00ED2F6A"/>
    <w:rsid w:val="00EF3E05"/>
    <w:rsid w:val="00F54642"/>
    <w:rsid w:val="00FD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FC5E6"/>
  <w15:chartTrackingRefBased/>
  <w15:docId w15:val="{3E9E8E64-A686-45B6-91FC-43FDBB67F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9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6209EF"/>
    <w:pPr>
      <w:jc w:val="center"/>
    </w:pPr>
    <w:rPr>
      <w:b/>
      <w:bCs/>
      <w:sz w:val="28"/>
    </w:rPr>
  </w:style>
  <w:style w:type="character" w:customStyle="1" w:styleId="a4">
    <w:name w:val="Подзаголовок Знак"/>
    <w:basedOn w:val="a0"/>
    <w:link w:val="a3"/>
    <w:uiPriority w:val="99"/>
    <w:rsid w:val="006209E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ННГУ им. Лобачевского</Company>
  <LinksUpToDate>false</LinksUpToDate>
  <CharactersWithSpaces>2028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Баранова Наталия Сергеевна</dc:creator>
  <cp:keywords/>
  <dc:description/>
  <cp:lastModifiedBy>Баранова Наталия Сергеевна</cp:lastModifiedBy>
  <cp:revision>15</cp:revision>
  <dcterms:created xsi:type="dcterms:W3CDTF">2022-11-16T08:42:00Z</dcterms:created>
  <dcterms:modified xsi:type="dcterms:W3CDTF">2022-12-22T07:04:00Z</dcterms:modified>
</cp:coreProperties>
</file>