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E1" w:rsidRPr="00883DE1" w:rsidRDefault="00883DE1" w:rsidP="00883DE1">
      <w:pPr>
        <w:pStyle w:val="a4"/>
        <w:tabs>
          <w:tab w:val="left" w:pos="993"/>
        </w:tabs>
        <w:spacing w:line="240" w:lineRule="auto"/>
        <w:ind w:left="0" w:firstLine="0"/>
        <w:jc w:val="center"/>
        <w:rPr>
          <w:b/>
        </w:rPr>
      </w:pPr>
      <w:r w:rsidRPr="00883DE1">
        <w:rPr>
          <w:b/>
        </w:rPr>
        <w:t xml:space="preserve">ВОПРОСЫ К ГОСУДАРСТВЕННОМУ МЕЖДИСЦИПЛИНАРНОМУ ЭКЗАМЕНУ (ГИА) </w:t>
      </w:r>
    </w:p>
    <w:p w:rsidR="00883DE1" w:rsidRDefault="00883DE1" w:rsidP="00883DE1">
      <w:pPr>
        <w:jc w:val="center"/>
      </w:pPr>
    </w:p>
    <w:tbl>
      <w:tblPr>
        <w:tblW w:w="9464" w:type="dxa"/>
        <w:tblLook w:val="04A0"/>
      </w:tblPr>
      <w:tblGrid>
        <w:gridCol w:w="9464"/>
      </w:tblGrid>
      <w:tr w:rsidR="0086066B" w:rsidRPr="0086066B" w:rsidTr="0086066B">
        <w:trPr>
          <w:trHeight w:val="341"/>
        </w:trPr>
        <w:tc>
          <w:tcPr>
            <w:tcW w:w="9464" w:type="dxa"/>
            <w:shd w:val="clear" w:color="auto" w:fill="auto"/>
          </w:tcPr>
          <w:p w:rsidR="0086066B" w:rsidRPr="0086066B" w:rsidRDefault="0086066B" w:rsidP="0086066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Методологические основания политической науки: о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сновные подходы, парадигмы науч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знания.</w:t>
            </w:r>
            <w:r w:rsidR="00DA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DA674E"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собенности методологии с</w:t>
            </w:r>
            <w:r w:rsidR="00DA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овременной политической науки. Постмодернистские подходы и их характеристика.</w:t>
            </w:r>
          </w:p>
        </w:tc>
      </w:tr>
      <w:tr w:rsidR="0086066B" w:rsidRPr="0086066B" w:rsidTr="0086066B">
        <w:trPr>
          <w:trHeight w:val="492"/>
        </w:trPr>
        <w:tc>
          <w:tcPr>
            <w:tcW w:w="9464" w:type="dxa"/>
            <w:shd w:val="clear" w:color="auto" w:fill="auto"/>
          </w:tcPr>
          <w:p w:rsidR="0086066B" w:rsidRPr="0086066B" w:rsidRDefault="00DA674E" w:rsidP="0086066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Проблемы государственного и политического управления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современной политической мысли, характеристика основных м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управления.</w:t>
            </w:r>
          </w:p>
        </w:tc>
      </w:tr>
      <w:tr w:rsidR="0086066B" w:rsidRPr="0086066B" w:rsidTr="0086066B">
        <w:trPr>
          <w:trHeight w:val="492"/>
        </w:trPr>
        <w:tc>
          <w:tcPr>
            <w:tcW w:w="9464" w:type="dxa"/>
            <w:shd w:val="clear" w:color="auto" w:fill="auto"/>
          </w:tcPr>
          <w:p w:rsidR="0086066B" w:rsidRPr="00DA674E" w:rsidRDefault="00EB407A" w:rsidP="0086066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Современная политическая наука о государстве. Трансформация сущностных оснований, принципов функционирования государства в современном мире.</w:t>
            </w:r>
          </w:p>
        </w:tc>
      </w:tr>
      <w:tr w:rsidR="0086066B" w:rsidRPr="0086066B" w:rsidTr="0086066B">
        <w:trPr>
          <w:trHeight w:val="492"/>
        </w:trPr>
        <w:tc>
          <w:tcPr>
            <w:tcW w:w="9464" w:type="dxa"/>
            <w:shd w:val="clear" w:color="auto" w:fill="auto"/>
          </w:tcPr>
          <w:p w:rsidR="0086066B" w:rsidRPr="0086066B" w:rsidRDefault="00EB407A" w:rsidP="00DA674E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научная категория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структура, типологии. Вызовы и риски функционирования политической 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условиях новой политической реальности.</w:t>
            </w: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EB407A" w:rsidP="00C27BF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политика как научные категории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основные теории, средства и 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менты осуществления.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Феномен публичной политики.</w:t>
            </w: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C27BFA" w:rsidP="0086066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«п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олитический институт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Характеристика политических институтов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направления трансформации в современном мире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B32CF2" w:rsidP="00B32CF2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социального государства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сновные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модели, 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построения и эффективного функционирования в современной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B32CF2" w:rsidP="00DA674E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 процесс и избирательные кампании в современной России на выборах федерального, регионального и местного значения: основные особенности, закономерности и тенденции изменения.</w:t>
            </w: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B32CF2" w:rsidP="00B32CF2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Политический процесс: структура, </w:t>
            </w:r>
            <w:proofErr w:type="spellStart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акторы</w:t>
            </w:r>
            <w:proofErr w:type="spellEnd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факторы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реализации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Политическая стабильность как его качественная характеристика</w:t>
            </w:r>
            <w:proofErr w:type="gramStart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Теоретико-м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етодологические подходы к анализу динамики политического процесса. </w:t>
            </w: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B32CF2" w:rsidRDefault="00B32CF2" w:rsidP="00B32CF2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современного российского политического проц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сса: федеральный, региональный, муниципальный уровень (на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 отдельных кейсов)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Векторы глобальных изменений в политике и новая политическая реальность.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Феномен «консервативной модернизации».</w:t>
            </w:r>
            <w:r w:rsidR="00FB1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Актуальные политические риски.</w:t>
            </w:r>
          </w:p>
          <w:p w:rsidR="00A83CAC" w:rsidRDefault="00A83CAC" w:rsidP="00A83CAC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Демократия и авторитаризм в современной России.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еханизм формирования и функционирования «вертикали власти» в России.</w:t>
            </w:r>
          </w:p>
          <w:p w:rsidR="00A83CAC" w:rsidRDefault="00A83CAC" w:rsidP="0086066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Актуальные проблемы </w:t>
            </w:r>
            <w:proofErr w:type="spellStart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этноконфессиональных</w:t>
            </w:r>
            <w:proofErr w:type="spellEnd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отношений в современной России. Риски и вызовы, формируемые ими. Технологии управления.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цептуальная, нормативно-правовая и институциональная составляющие политики РФ в </w:t>
            </w:r>
            <w:proofErr w:type="spellStart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этноконфессиональной</w:t>
            </w:r>
            <w:proofErr w:type="spellEnd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сфере.</w:t>
            </w:r>
          </w:p>
          <w:p w:rsidR="00A65186" w:rsidRPr="00A65186" w:rsidRDefault="00A83CAC" w:rsidP="00A83CAC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Информационная политика и коммуникативные технологии в современном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российском 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политическом процессе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сновные виды </w:t>
            </w:r>
            <w:r w:rsidRPr="00A83CAC">
              <w:rPr>
                <w:rFonts w:ascii="Times New Roman" w:hAnsi="Times New Roman" w:cs="Times New Roman"/>
                <w:sz w:val="28"/>
                <w:szCs w:val="28"/>
              </w:rPr>
              <w:t>коммуникативных технологий</w:t>
            </w:r>
            <w:r w:rsidR="00A651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65186">
              <w:rPr>
                <w:rFonts w:ascii="Times New Roman" w:hAnsi="Times New Roman" w:cs="Times New Roman"/>
                <w:sz w:val="28"/>
                <w:szCs w:val="28"/>
              </w:rPr>
              <w:t>спиндокторинг</w:t>
            </w:r>
            <w:proofErr w:type="spellEnd"/>
            <w:r w:rsidR="00A65186">
              <w:rPr>
                <w:rFonts w:ascii="Times New Roman" w:hAnsi="Times New Roman" w:cs="Times New Roman"/>
                <w:sz w:val="28"/>
                <w:szCs w:val="28"/>
              </w:rPr>
              <w:t xml:space="preserve">, политический </w:t>
            </w:r>
            <w:proofErr w:type="spellStart"/>
            <w:r w:rsidR="00A65186">
              <w:rPr>
                <w:rFonts w:ascii="Times New Roman" w:hAnsi="Times New Roman" w:cs="Times New Roman"/>
                <w:sz w:val="28"/>
                <w:szCs w:val="28"/>
              </w:rPr>
              <w:t>краудсорсинг</w:t>
            </w:r>
            <w:proofErr w:type="spellEnd"/>
            <w:r w:rsidR="00A651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5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A65186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  <w:r w:rsidRPr="00A83C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3CAC" w:rsidRDefault="00A83CAC" w:rsidP="00A83CAC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A83CAC">
              <w:rPr>
                <w:rFonts w:ascii="Times New Roman" w:hAnsi="Times New Roman" w:cs="Times New Roman"/>
                <w:sz w:val="28"/>
                <w:szCs w:val="28"/>
              </w:rPr>
              <w:t>-коммуникации</w:t>
            </w:r>
            <w:r w:rsidR="009653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3CAC">
              <w:rPr>
                <w:rFonts w:ascii="Times New Roman" w:hAnsi="Times New Roman" w:cs="Times New Roman"/>
                <w:sz w:val="28"/>
                <w:szCs w:val="28"/>
              </w:rPr>
              <w:t xml:space="preserve"> их цели, задачи, функции. Особенности российского </w:t>
            </w:r>
            <w:r w:rsidRPr="00A83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A83CAC">
              <w:rPr>
                <w:rFonts w:ascii="Times New Roman" w:hAnsi="Times New Roman" w:cs="Times New Roman"/>
                <w:sz w:val="28"/>
                <w:szCs w:val="28"/>
              </w:rPr>
              <w:t>-менеджмента.</w:t>
            </w:r>
            <w:r w:rsidR="00C6354D" w:rsidRPr="0086066B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Специфика деятельности</w:t>
            </w:r>
            <w:r w:rsidR="00C6354D" w:rsidRPr="00860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PR</w:t>
            </w:r>
            <w:r w:rsidR="00C6354D">
              <w:rPr>
                <w:rFonts w:ascii="Times New Roman" w:hAnsi="Times New Roman" w:cs="Times New Roman"/>
                <w:sz w:val="28"/>
                <w:szCs w:val="28"/>
              </w:rPr>
              <w:t xml:space="preserve">-структур в </w:t>
            </w:r>
            <w:r w:rsidR="00C6354D" w:rsidRPr="0086066B">
              <w:rPr>
                <w:rFonts w:ascii="Times New Roman" w:hAnsi="Times New Roman" w:cs="Times New Roman"/>
                <w:sz w:val="28"/>
                <w:szCs w:val="28"/>
              </w:rPr>
              <w:t>органах власти на федеральном, региональном и муниципальном уровнях.  </w:t>
            </w:r>
          </w:p>
          <w:p w:rsidR="00A83CAC" w:rsidRDefault="00A83CAC" w:rsidP="0086066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традиционных СМИ и 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социальных </w:t>
            </w:r>
            <w:proofErr w:type="spellStart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</w:t>
            </w:r>
            <w:proofErr w:type="spellEnd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процессе политической коммуникации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формирования, становления, развития и трансформации коммуникативных технологий в политическом процессе.</w:t>
            </w:r>
          </w:p>
          <w:p w:rsidR="00C6354D" w:rsidRPr="0086066B" w:rsidRDefault="00C6354D" w:rsidP="00C6354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sz w:val="28"/>
                <w:szCs w:val="28"/>
              </w:rPr>
              <w:t>Ведение переговоров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этапы, с</w:t>
            </w:r>
            <w:r w:rsidRPr="0086066B">
              <w:rPr>
                <w:rFonts w:ascii="Times New Roman" w:hAnsi="Times New Roman" w:cs="Times New Roman"/>
                <w:sz w:val="28"/>
                <w:szCs w:val="28"/>
              </w:rPr>
              <w:t>тратеги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066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тактика переговорного процесса, с</w:t>
            </w:r>
            <w:r w:rsidRPr="0086066B">
              <w:rPr>
                <w:rFonts w:ascii="Times New Roman" w:hAnsi="Times New Roman" w:cs="Times New Roman"/>
                <w:sz w:val="28"/>
                <w:szCs w:val="28"/>
              </w:rPr>
              <w:t>пособы достижения договорённостей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186" w:rsidRDefault="00A65186" w:rsidP="00C6354D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культура постиндустриального общества: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факторы и направления трансформации, 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типологические особенности.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Феномен цифровой политической культуры.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83CAC" w:rsidRDefault="00C6354D" w:rsidP="0086066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 политической культуры современной России. </w:t>
            </w:r>
            <w:r w:rsidR="00A6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Политико-культурные риски в условиях новой парадигмы развития.</w:t>
            </w:r>
          </w:p>
          <w:p w:rsidR="00C6354D" w:rsidRDefault="00C6354D" w:rsidP="00C6354D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Субъективное пространство политики: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урно-содержательные особенности,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трансформации в меняющемся мире</w:t>
            </w:r>
            <w:r w:rsidR="00A6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="00A65186"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ехнологии управления</w:t>
            </w:r>
            <w:r w:rsidR="00A65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(политическое мифотворчество, стигматизация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A83CAC" w:rsidRDefault="00C6354D" w:rsidP="0086066B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Политическое сознание: структурно-содержательные особенности, основные характеристики, актуальные проблемы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Особенности восприятия политики в современном мире.</w:t>
            </w:r>
            <w:r w:rsidRPr="008606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8606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олитические стереотипы и политические установки</w:t>
            </w:r>
          </w:p>
          <w:p w:rsidR="0086066B" w:rsidRPr="0086066B" w:rsidRDefault="009653A5" w:rsidP="00DA674E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Ценностная составляющая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политики. Теории ценностей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Рокича</w:t>
            </w:r>
            <w:proofErr w:type="spellEnd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Ш. Шварца, Р. </w:t>
            </w:r>
            <w:proofErr w:type="spellStart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Инглх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рта</w:t>
            </w:r>
            <w:proofErr w:type="spellEnd"/>
            <w:r w:rsidRPr="00860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Трансформация ценностей современного российского общества. Специфика ценностной картины мира.</w:t>
            </w: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9653A5" w:rsidP="00A65186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06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Современные подходы к социологическому изучению электорального поведения: </w:t>
            </w:r>
            <w:proofErr w:type="gramStart"/>
            <w:r w:rsidRPr="008606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социальный</w:t>
            </w:r>
            <w:proofErr w:type="gramEnd"/>
            <w:r w:rsidRPr="008606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социально-</w:t>
            </w:r>
            <w:r w:rsidRPr="008606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психологический, теория рационального выбора (перспективное и ретроспективное).</w:t>
            </w: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9653A5">
            <w:pPr>
              <w:shd w:val="clear" w:color="auto" w:fill="FFFFFF"/>
              <w:spacing w:line="240" w:lineRule="auto"/>
              <w:ind w:left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C6354D">
            <w:pPr>
              <w:shd w:val="clear" w:color="auto" w:fill="FFFFFF"/>
              <w:spacing w:line="240" w:lineRule="auto"/>
              <w:ind w:left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C6354D">
            <w:pPr>
              <w:shd w:val="clear" w:color="auto" w:fill="FFFFFF"/>
              <w:spacing w:line="240" w:lineRule="auto"/>
              <w:ind w:left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C6354D">
            <w:pPr>
              <w:shd w:val="clear" w:color="auto" w:fill="FFFFFF"/>
              <w:spacing w:line="240" w:lineRule="auto"/>
              <w:ind w:left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C6354D">
            <w:pPr>
              <w:shd w:val="clear" w:color="auto" w:fill="FFFFFF"/>
              <w:spacing w:line="240" w:lineRule="auto"/>
              <w:ind w:left="56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C6354D">
            <w:pPr>
              <w:shd w:val="clear" w:color="auto" w:fill="FFFFFF"/>
              <w:spacing w:line="240" w:lineRule="auto"/>
              <w:ind w:left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C6354D">
            <w:pPr>
              <w:shd w:val="clear" w:color="auto" w:fill="FFFFFF"/>
              <w:spacing w:line="240" w:lineRule="auto"/>
              <w:ind w:left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C6354D">
            <w:pPr>
              <w:shd w:val="clear" w:color="auto" w:fill="FFFFFF"/>
              <w:spacing w:line="240" w:lineRule="auto"/>
              <w:ind w:left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C6354D">
            <w:pPr>
              <w:shd w:val="clear" w:color="auto" w:fill="FFFFFF"/>
              <w:spacing w:line="240" w:lineRule="auto"/>
              <w:ind w:left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A83CAC">
            <w:pPr>
              <w:spacing w:before="100" w:beforeAutospacing="1" w:after="100" w:afterAutospacing="1" w:line="240" w:lineRule="auto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A83CAC">
            <w:pPr>
              <w:shd w:val="clear" w:color="auto" w:fill="FFFFFF"/>
              <w:spacing w:line="240" w:lineRule="auto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A83CAC">
            <w:pPr>
              <w:shd w:val="clear" w:color="auto" w:fill="FFFFFF"/>
              <w:spacing w:line="240" w:lineRule="auto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A83CAC">
            <w:pPr>
              <w:shd w:val="clear" w:color="auto" w:fill="FFFFFF"/>
              <w:spacing w:line="240" w:lineRule="auto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A83CAC">
            <w:pPr>
              <w:shd w:val="clear" w:color="auto" w:fill="FFFFFF"/>
              <w:spacing w:line="240" w:lineRule="auto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A83CAC">
            <w:pPr>
              <w:shd w:val="clear" w:color="auto" w:fill="FFFFFF"/>
              <w:spacing w:line="240" w:lineRule="auto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C6354D">
            <w:pPr>
              <w:shd w:val="clear" w:color="auto" w:fill="FFFFFF"/>
              <w:spacing w:line="240" w:lineRule="auto"/>
              <w:ind w:left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287" w:rsidRPr="0086066B" w:rsidTr="00820E83">
        <w:trPr>
          <w:trHeight w:val="278"/>
        </w:trPr>
        <w:tc>
          <w:tcPr>
            <w:tcW w:w="9464" w:type="dxa"/>
            <w:shd w:val="clear" w:color="auto" w:fill="auto"/>
          </w:tcPr>
          <w:p w:rsidR="00670287" w:rsidRPr="0086066B" w:rsidRDefault="00670287" w:rsidP="00C6354D">
            <w:pPr>
              <w:shd w:val="clear" w:color="auto" w:fill="FFFFFF"/>
              <w:spacing w:before="100" w:beforeAutospacing="1" w:after="165" w:line="240" w:lineRule="auto"/>
              <w:ind w:left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C6354D">
            <w:pPr>
              <w:shd w:val="clear" w:color="auto" w:fill="FFFFFF"/>
              <w:spacing w:line="240" w:lineRule="auto"/>
              <w:ind w:left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670287">
            <w:pPr>
              <w:shd w:val="clear" w:color="auto" w:fill="FFFFFF"/>
              <w:spacing w:line="240" w:lineRule="auto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670287">
            <w:pPr>
              <w:shd w:val="clear" w:color="auto" w:fill="FFFFFF"/>
              <w:spacing w:line="240" w:lineRule="auto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670287">
            <w:pPr>
              <w:shd w:val="clear" w:color="auto" w:fill="FFFFFF"/>
              <w:spacing w:line="240" w:lineRule="auto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670287">
            <w:pPr>
              <w:shd w:val="clear" w:color="auto" w:fill="FFFFFF"/>
              <w:spacing w:before="100" w:beforeAutospacing="1" w:after="100" w:afterAutospacing="1" w:line="240" w:lineRule="auto"/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670287">
            <w:pPr>
              <w:shd w:val="clear" w:color="auto" w:fill="FFFFFF"/>
              <w:spacing w:before="100" w:beforeAutospacing="1" w:after="100" w:afterAutospacing="1" w:line="240" w:lineRule="auto"/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670287">
            <w:pPr>
              <w:shd w:val="clear" w:color="auto" w:fill="FFFFFF"/>
              <w:spacing w:before="100" w:beforeAutospacing="1" w:after="165" w:line="240" w:lineRule="auto"/>
              <w:ind w:left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670287">
            <w:pPr>
              <w:shd w:val="clear" w:color="auto" w:fill="FFFFFF"/>
              <w:spacing w:line="240" w:lineRule="auto"/>
              <w:ind w:left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670287">
            <w:pPr>
              <w:shd w:val="clear" w:color="auto" w:fill="FFFFFF"/>
              <w:spacing w:before="100" w:beforeAutospacing="1" w:after="165" w:line="240" w:lineRule="auto"/>
              <w:ind w:left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670287">
            <w:pPr>
              <w:shd w:val="clear" w:color="auto" w:fill="FFFFFF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66B" w:rsidRPr="0086066B" w:rsidTr="0086066B">
        <w:trPr>
          <w:trHeight w:val="278"/>
        </w:trPr>
        <w:tc>
          <w:tcPr>
            <w:tcW w:w="9464" w:type="dxa"/>
            <w:shd w:val="clear" w:color="auto" w:fill="auto"/>
          </w:tcPr>
          <w:p w:rsidR="0086066B" w:rsidRPr="0086066B" w:rsidRDefault="0086066B" w:rsidP="00670287">
            <w:pPr>
              <w:shd w:val="clear" w:color="auto" w:fill="FFFFFF"/>
              <w:spacing w:line="240" w:lineRule="auto"/>
              <w:ind w:left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66B" w:rsidRPr="0086066B" w:rsidTr="00670287">
        <w:trPr>
          <w:trHeight w:val="80"/>
        </w:trPr>
        <w:tc>
          <w:tcPr>
            <w:tcW w:w="9464" w:type="dxa"/>
            <w:shd w:val="clear" w:color="auto" w:fill="auto"/>
          </w:tcPr>
          <w:p w:rsidR="0086066B" w:rsidRPr="0086066B" w:rsidRDefault="0086066B" w:rsidP="00670287">
            <w:pPr>
              <w:widowControl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281F" w:rsidRPr="0086066B" w:rsidRDefault="0072281F" w:rsidP="008606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281F" w:rsidRPr="0086066B" w:rsidSect="0086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0C168C"/>
    <w:multiLevelType w:val="hybridMultilevel"/>
    <w:tmpl w:val="4710A31E"/>
    <w:lvl w:ilvl="0" w:tplc="2482DE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66B"/>
    <w:rsid w:val="000E5FE3"/>
    <w:rsid w:val="001A1E82"/>
    <w:rsid w:val="003B4DA2"/>
    <w:rsid w:val="00526452"/>
    <w:rsid w:val="00556531"/>
    <w:rsid w:val="00670287"/>
    <w:rsid w:val="0072281F"/>
    <w:rsid w:val="00740AA6"/>
    <w:rsid w:val="0086066B"/>
    <w:rsid w:val="00883DE1"/>
    <w:rsid w:val="008A1085"/>
    <w:rsid w:val="00936206"/>
    <w:rsid w:val="00936721"/>
    <w:rsid w:val="009653A5"/>
    <w:rsid w:val="00A602D7"/>
    <w:rsid w:val="00A65186"/>
    <w:rsid w:val="00A83CAC"/>
    <w:rsid w:val="00AA4958"/>
    <w:rsid w:val="00B13C6B"/>
    <w:rsid w:val="00B32CF2"/>
    <w:rsid w:val="00C27BFA"/>
    <w:rsid w:val="00C6354D"/>
    <w:rsid w:val="00DA674E"/>
    <w:rsid w:val="00EB407A"/>
    <w:rsid w:val="00F7283B"/>
    <w:rsid w:val="00FB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DE1"/>
    <w:rPr>
      <w:color w:val="0000FF"/>
      <w:u w:val="single"/>
    </w:rPr>
  </w:style>
  <w:style w:type="paragraph" w:customStyle="1" w:styleId="a4">
    <w:name w:val="список с точками"/>
    <w:basedOn w:val="a"/>
    <w:rsid w:val="00883DE1"/>
    <w:pPr>
      <w:spacing w:after="0" w:line="312" w:lineRule="auto"/>
      <w:ind w:left="760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6503-5BB3-4E5A-A3A2-FC911A06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2021-02-18T13:57:00Z</dcterms:created>
  <dcterms:modified xsi:type="dcterms:W3CDTF">2021-03-28T22:34:00Z</dcterms:modified>
</cp:coreProperties>
</file>